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000" w:firstRow="0" w:lastRow="0" w:firstColumn="0" w:lastColumn="0" w:noHBand="0" w:noVBand="0"/>
      </w:tblPr>
      <w:tblGrid>
        <w:gridCol w:w="3402"/>
        <w:gridCol w:w="6436"/>
      </w:tblGrid>
      <w:tr w:rsidR="00124CFB">
        <w:trPr>
          <w:cantSplit/>
        </w:trPr>
        <w:tc>
          <w:tcPr>
            <w:tcW w:w="9838" w:type="dxa"/>
            <w:gridSpan w:val="2"/>
            <w:tcBorders>
              <w:top w:val="single" w:sz="4" w:space="0" w:color="auto"/>
              <w:left w:val="single" w:sz="4" w:space="0" w:color="auto"/>
              <w:bottom w:val="single" w:sz="4" w:space="0" w:color="auto"/>
              <w:right w:val="single" w:sz="4" w:space="0" w:color="auto"/>
            </w:tcBorders>
            <w:shd w:val="pct10" w:color="auto" w:fill="auto"/>
          </w:tcPr>
          <w:p w:rsidR="00124CFB" w:rsidRDefault="00124CFB">
            <w:pPr>
              <w:pStyle w:val="berschrift5"/>
            </w:pPr>
            <w:bookmarkStart w:id="0" w:name="_GoBack"/>
            <w:bookmarkEnd w:id="0"/>
            <w:r>
              <w:t>Leistungsvereinbarung</w:t>
            </w:r>
          </w:p>
        </w:tc>
      </w:tr>
      <w:tr w:rsidR="00124CFB">
        <w:trPr>
          <w:cantSplit/>
        </w:trPr>
        <w:tc>
          <w:tcPr>
            <w:tcW w:w="3402" w:type="dxa"/>
            <w:tcBorders>
              <w:top w:val="single" w:sz="4" w:space="0" w:color="auto"/>
              <w:left w:val="single" w:sz="4" w:space="0" w:color="auto"/>
              <w:bottom w:val="single" w:sz="4" w:space="0" w:color="auto"/>
              <w:right w:val="single" w:sz="4" w:space="0" w:color="auto"/>
            </w:tcBorders>
          </w:tcPr>
          <w:p w:rsidR="00124CFB" w:rsidRDefault="00124CFB">
            <w:pPr>
              <w:rPr>
                <w:b/>
              </w:rPr>
            </w:pPr>
            <w:r>
              <w:rPr>
                <w:b/>
              </w:rPr>
              <w:t xml:space="preserve">Einrichtung: </w:t>
            </w:r>
            <w:r>
              <w:rPr>
                <w:b/>
                <w:vertAlign w:val="superscript"/>
              </w:rPr>
              <w:t>(Name, Adresse)</w:t>
            </w:r>
          </w:p>
        </w:tc>
        <w:bookmarkStart w:id="1" w:name="Text5"/>
        <w:tc>
          <w:tcPr>
            <w:tcW w:w="6436" w:type="dxa"/>
            <w:tcBorders>
              <w:top w:val="single" w:sz="4" w:space="0" w:color="auto"/>
              <w:left w:val="single" w:sz="4" w:space="0" w:color="auto"/>
              <w:bottom w:val="single" w:sz="4" w:space="0" w:color="auto"/>
              <w:right w:val="single" w:sz="4" w:space="0" w:color="auto"/>
            </w:tcBorders>
          </w:tcPr>
          <w:p w:rsidR="00124CFB" w:rsidRPr="000A276A" w:rsidRDefault="000A276A">
            <w:pPr>
              <w:rPr>
                <w:color w:val="FF0000"/>
              </w:rPr>
            </w:pPr>
            <w:r w:rsidRPr="000A276A">
              <w:rPr>
                <w:color w:val="FF0000"/>
              </w:rPr>
              <w:fldChar w:fldCharType="begin">
                <w:ffData>
                  <w:name w:val="Text5"/>
                  <w:enabled/>
                  <w:calcOnExit/>
                  <w:statusText w:type="text" w:val="Name und Adresse der Einrichtung"/>
                  <w:textInput>
                    <w:default w:val="Hier Texteingabe"/>
                  </w:textInput>
                </w:ffData>
              </w:fldChar>
            </w:r>
            <w:r w:rsidRPr="000A276A">
              <w:rPr>
                <w:color w:val="FF0000"/>
              </w:rPr>
              <w:instrText xml:space="preserve"> FORMTEXT </w:instrText>
            </w:r>
            <w:r w:rsidRPr="000A276A">
              <w:rPr>
                <w:color w:val="FF0000"/>
              </w:rPr>
            </w:r>
            <w:r w:rsidRPr="000A276A">
              <w:rPr>
                <w:color w:val="FF0000"/>
              </w:rPr>
              <w:fldChar w:fldCharType="separate"/>
            </w:r>
            <w:r w:rsidRPr="000A276A">
              <w:rPr>
                <w:noProof/>
                <w:color w:val="FF0000"/>
              </w:rPr>
              <w:t>Hier Texteingabe</w:t>
            </w:r>
            <w:r w:rsidRPr="000A276A">
              <w:rPr>
                <w:color w:val="FF0000"/>
              </w:rPr>
              <w:fldChar w:fldCharType="end"/>
            </w:r>
            <w:bookmarkEnd w:id="1"/>
          </w:p>
        </w:tc>
      </w:tr>
      <w:tr w:rsidR="00124CFB">
        <w:trPr>
          <w:cantSplit/>
        </w:trPr>
        <w:tc>
          <w:tcPr>
            <w:tcW w:w="3402" w:type="dxa"/>
            <w:tcBorders>
              <w:top w:val="single" w:sz="4" w:space="0" w:color="auto"/>
              <w:left w:val="single" w:sz="4" w:space="0" w:color="auto"/>
              <w:bottom w:val="single" w:sz="4" w:space="0" w:color="auto"/>
              <w:right w:val="single" w:sz="4" w:space="0" w:color="auto"/>
            </w:tcBorders>
          </w:tcPr>
          <w:p w:rsidR="00124CFB" w:rsidRDefault="00124CFB">
            <w:pPr>
              <w:rPr>
                <w:b/>
              </w:rPr>
            </w:pPr>
            <w:r>
              <w:rPr>
                <w:b/>
              </w:rPr>
              <w:t>Ort der Leistungserbringung:</w:t>
            </w:r>
          </w:p>
        </w:tc>
        <w:bookmarkStart w:id="2" w:name="Text7"/>
        <w:tc>
          <w:tcPr>
            <w:tcW w:w="6436" w:type="dxa"/>
            <w:tcBorders>
              <w:top w:val="single" w:sz="4" w:space="0" w:color="auto"/>
              <w:left w:val="single" w:sz="4" w:space="0" w:color="auto"/>
              <w:bottom w:val="single" w:sz="4" w:space="0" w:color="auto"/>
              <w:right w:val="single" w:sz="4" w:space="0" w:color="auto"/>
            </w:tcBorders>
          </w:tcPr>
          <w:p w:rsidR="00124CFB" w:rsidRPr="00A11748" w:rsidRDefault="000A276A">
            <w:pPr>
              <w:rPr>
                <w:color w:val="FF0000"/>
              </w:rPr>
            </w:pPr>
            <w:r w:rsidRPr="00A11748">
              <w:rPr>
                <w:color w:val="FF0000"/>
              </w:rPr>
              <w:fldChar w:fldCharType="begin">
                <w:ffData>
                  <w:name w:val="Text7"/>
                  <w:enabled/>
                  <w:calcOnExit/>
                  <w:textInput>
                    <w:default w:val="Hier Texteingabe"/>
                  </w:textInput>
                </w:ffData>
              </w:fldChar>
            </w:r>
            <w:r w:rsidRPr="00A11748">
              <w:rPr>
                <w:color w:val="FF0000"/>
              </w:rPr>
              <w:instrText xml:space="preserve"> FORMTEXT </w:instrText>
            </w:r>
            <w:r w:rsidRPr="00A11748">
              <w:rPr>
                <w:color w:val="FF0000"/>
              </w:rPr>
            </w:r>
            <w:r w:rsidRPr="00A11748">
              <w:rPr>
                <w:color w:val="FF0000"/>
              </w:rPr>
              <w:fldChar w:fldCharType="separate"/>
            </w:r>
            <w:r w:rsidRPr="00A11748">
              <w:rPr>
                <w:noProof/>
                <w:color w:val="FF0000"/>
              </w:rPr>
              <w:t>Hier Texteingabe</w:t>
            </w:r>
            <w:r w:rsidRPr="00A11748">
              <w:rPr>
                <w:color w:val="FF0000"/>
              </w:rPr>
              <w:fldChar w:fldCharType="end"/>
            </w:r>
            <w:bookmarkEnd w:id="2"/>
          </w:p>
        </w:tc>
      </w:tr>
      <w:tr w:rsidR="00124CFB">
        <w:trPr>
          <w:cantSplit/>
        </w:trPr>
        <w:tc>
          <w:tcPr>
            <w:tcW w:w="3402" w:type="dxa"/>
            <w:tcBorders>
              <w:top w:val="single" w:sz="4" w:space="0" w:color="auto"/>
              <w:left w:val="single" w:sz="4" w:space="0" w:color="auto"/>
              <w:bottom w:val="single" w:sz="4" w:space="0" w:color="auto"/>
              <w:right w:val="single" w:sz="4" w:space="0" w:color="auto"/>
            </w:tcBorders>
          </w:tcPr>
          <w:p w:rsidR="00124CFB" w:rsidRDefault="00124CFB">
            <w:pPr>
              <w:rPr>
                <w:b/>
              </w:rPr>
            </w:pPr>
            <w:r>
              <w:rPr>
                <w:b/>
              </w:rPr>
              <w:t>Einrichtungsart:</w:t>
            </w:r>
          </w:p>
        </w:tc>
        <w:bookmarkStart w:id="3" w:name="Text6"/>
        <w:tc>
          <w:tcPr>
            <w:tcW w:w="6436" w:type="dxa"/>
            <w:tcBorders>
              <w:top w:val="single" w:sz="4" w:space="0" w:color="auto"/>
              <w:left w:val="single" w:sz="4" w:space="0" w:color="auto"/>
              <w:bottom w:val="single" w:sz="4" w:space="0" w:color="auto"/>
              <w:right w:val="single" w:sz="4" w:space="0" w:color="auto"/>
            </w:tcBorders>
          </w:tcPr>
          <w:p w:rsidR="00124CFB" w:rsidRPr="00A11748" w:rsidRDefault="00A11748">
            <w:pPr>
              <w:rPr>
                <w:color w:val="FF0000"/>
              </w:rPr>
            </w:pPr>
            <w:r w:rsidRPr="00A11748">
              <w:rPr>
                <w:color w:val="FF0000"/>
              </w:rPr>
              <w:fldChar w:fldCharType="begin">
                <w:ffData>
                  <w:name w:val="Text6"/>
                  <w:enabled/>
                  <w:calcOnExit/>
                  <w:statusText w:type="text" w:val="Einrichtungsart"/>
                  <w:textInput>
                    <w:default w:val="Hier Texteingabe"/>
                  </w:textInput>
                </w:ffData>
              </w:fldChar>
            </w:r>
            <w:r w:rsidRPr="00A11748">
              <w:rPr>
                <w:color w:val="FF0000"/>
              </w:rPr>
              <w:instrText xml:space="preserve"> FORMTEXT </w:instrText>
            </w:r>
            <w:r w:rsidRPr="00A11748">
              <w:rPr>
                <w:color w:val="FF0000"/>
              </w:rPr>
            </w:r>
            <w:r w:rsidRPr="00A11748">
              <w:rPr>
                <w:color w:val="FF0000"/>
              </w:rPr>
              <w:fldChar w:fldCharType="separate"/>
            </w:r>
            <w:r w:rsidRPr="00A11748">
              <w:rPr>
                <w:noProof/>
                <w:color w:val="FF0000"/>
              </w:rPr>
              <w:t>Hier Texteingabe</w:t>
            </w:r>
            <w:r w:rsidRPr="00A11748">
              <w:rPr>
                <w:color w:val="FF0000"/>
              </w:rPr>
              <w:fldChar w:fldCharType="end"/>
            </w:r>
            <w:bookmarkEnd w:id="3"/>
          </w:p>
        </w:tc>
      </w:tr>
      <w:tr w:rsidR="00124CFB">
        <w:trPr>
          <w:cantSplit/>
        </w:trPr>
        <w:tc>
          <w:tcPr>
            <w:tcW w:w="3402" w:type="dxa"/>
            <w:tcBorders>
              <w:top w:val="single" w:sz="4" w:space="0" w:color="auto"/>
              <w:left w:val="single" w:sz="4" w:space="0" w:color="auto"/>
              <w:bottom w:val="single" w:sz="4" w:space="0" w:color="auto"/>
              <w:right w:val="single" w:sz="4" w:space="0" w:color="auto"/>
            </w:tcBorders>
          </w:tcPr>
          <w:p w:rsidR="00124CFB" w:rsidRDefault="00124CFB">
            <w:pPr>
              <w:rPr>
                <w:b/>
              </w:rPr>
            </w:pPr>
            <w:r>
              <w:rPr>
                <w:b/>
              </w:rPr>
              <w:t>Angebotene gesetzl. Leistungen:</w:t>
            </w:r>
          </w:p>
        </w:tc>
        <w:bookmarkStart w:id="4" w:name="Text3"/>
        <w:tc>
          <w:tcPr>
            <w:tcW w:w="6436" w:type="dxa"/>
            <w:tcBorders>
              <w:top w:val="single" w:sz="4" w:space="0" w:color="auto"/>
              <w:left w:val="single" w:sz="4" w:space="0" w:color="auto"/>
              <w:bottom w:val="single" w:sz="4" w:space="0" w:color="auto"/>
              <w:right w:val="single" w:sz="4" w:space="0" w:color="auto"/>
            </w:tcBorders>
          </w:tcPr>
          <w:p w:rsidR="00124CFB" w:rsidRDefault="00A11748" w:rsidP="00A11748">
            <w:r w:rsidRPr="00A11748">
              <w:rPr>
                <w:color w:val="FF0000"/>
              </w:rPr>
              <w:fldChar w:fldCharType="begin">
                <w:ffData>
                  <w:name w:val="Text3"/>
                  <w:enabled/>
                  <w:calcOnExit/>
                  <w:statusText w:type="text" w:val="Benennung der gesetzlichen Vorschriften des Leistungsangebotes"/>
                  <w:textInput>
                    <w:default w:val="Hier Texteingabe"/>
                  </w:textInput>
                </w:ffData>
              </w:fldChar>
            </w:r>
            <w:r w:rsidRPr="00A11748">
              <w:rPr>
                <w:color w:val="FF0000"/>
              </w:rPr>
              <w:instrText xml:space="preserve"> FORMTEXT </w:instrText>
            </w:r>
            <w:r w:rsidRPr="00A11748">
              <w:rPr>
                <w:color w:val="FF0000"/>
              </w:rPr>
            </w:r>
            <w:r w:rsidRPr="00A11748">
              <w:rPr>
                <w:color w:val="FF0000"/>
              </w:rPr>
              <w:fldChar w:fldCharType="separate"/>
            </w:r>
            <w:r w:rsidRPr="00A11748">
              <w:rPr>
                <w:noProof/>
                <w:color w:val="FF0000"/>
              </w:rPr>
              <w:t>Hier Texteingabe</w:t>
            </w:r>
            <w:r w:rsidRPr="00A11748">
              <w:rPr>
                <w:color w:val="FF0000"/>
              </w:rPr>
              <w:fldChar w:fldCharType="end"/>
            </w:r>
            <w:bookmarkEnd w:id="4"/>
            <w:r w:rsidR="00124CFB">
              <w:t xml:space="preserve"> SGB VIII</w:t>
            </w:r>
          </w:p>
        </w:tc>
      </w:tr>
      <w:tr w:rsidR="00124CFB">
        <w:trPr>
          <w:cantSplit/>
        </w:trPr>
        <w:tc>
          <w:tcPr>
            <w:tcW w:w="9838" w:type="dxa"/>
            <w:gridSpan w:val="2"/>
            <w:tcBorders>
              <w:top w:val="single" w:sz="4" w:space="0" w:color="auto"/>
              <w:left w:val="single" w:sz="4" w:space="0" w:color="auto"/>
              <w:bottom w:val="single" w:sz="4" w:space="0" w:color="auto"/>
              <w:right w:val="single" w:sz="4" w:space="0" w:color="auto"/>
            </w:tcBorders>
          </w:tcPr>
          <w:p w:rsidR="00124CFB" w:rsidRDefault="00124CFB" w:rsidP="00A11748">
            <w:r>
              <w:rPr>
                <w:b/>
              </w:rPr>
              <w:t xml:space="preserve">Anzahl Gruppen </w:t>
            </w:r>
            <w:bookmarkStart w:id="5" w:name="Text8"/>
            <w:r w:rsidR="00A11748" w:rsidRPr="00A11748">
              <w:rPr>
                <w:b/>
                <w:color w:val="FF0000"/>
              </w:rPr>
              <w:fldChar w:fldCharType="begin">
                <w:ffData>
                  <w:name w:val="Text8"/>
                  <w:enabled/>
                  <w:calcOnExit/>
                  <w:textInput>
                    <w:type w:val="number"/>
                    <w:default w:val="Hier Texteingabe"/>
                  </w:textInput>
                </w:ffData>
              </w:fldChar>
            </w:r>
            <w:r w:rsidR="00A11748" w:rsidRPr="00A11748">
              <w:rPr>
                <w:b/>
                <w:color w:val="FF0000"/>
              </w:rPr>
              <w:instrText xml:space="preserve"> FORMTEXT </w:instrText>
            </w:r>
            <w:r w:rsidR="00A11748" w:rsidRPr="00A11748">
              <w:rPr>
                <w:b/>
                <w:color w:val="FF0000"/>
              </w:rPr>
            </w:r>
            <w:r w:rsidR="00A11748" w:rsidRPr="00A11748">
              <w:rPr>
                <w:b/>
                <w:color w:val="FF0000"/>
              </w:rPr>
              <w:fldChar w:fldCharType="separate"/>
            </w:r>
            <w:r w:rsidR="00A11748" w:rsidRPr="00A11748">
              <w:rPr>
                <w:b/>
                <w:noProof/>
                <w:color w:val="FF0000"/>
              </w:rPr>
              <w:t>Hier Texteingabe</w:t>
            </w:r>
            <w:r w:rsidR="00A11748" w:rsidRPr="00A11748">
              <w:rPr>
                <w:b/>
                <w:color w:val="FF0000"/>
              </w:rPr>
              <w:fldChar w:fldCharType="end"/>
            </w:r>
            <w:bookmarkEnd w:id="5"/>
            <w:r>
              <w:rPr>
                <w:b/>
              </w:rPr>
              <w:t xml:space="preserve"> und Plätze </w:t>
            </w:r>
            <w:bookmarkStart w:id="6" w:name="Text9"/>
            <w:r w:rsidR="00A11748" w:rsidRPr="00A11748">
              <w:rPr>
                <w:b/>
                <w:color w:val="FF0000"/>
              </w:rPr>
              <w:fldChar w:fldCharType="begin">
                <w:ffData>
                  <w:name w:val="Text9"/>
                  <w:enabled/>
                  <w:calcOnExit/>
                  <w:textInput>
                    <w:type w:val="number"/>
                    <w:default w:val="Hier Texteingabe"/>
                  </w:textInput>
                </w:ffData>
              </w:fldChar>
            </w:r>
            <w:r w:rsidR="00A11748" w:rsidRPr="00A11748">
              <w:rPr>
                <w:b/>
                <w:color w:val="FF0000"/>
              </w:rPr>
              <w:instrText xml:space="preserve"> FORMTEXT </w:instrText>
            </w:r>
            <w:r w:rsidR="00A11748" w:rsidRPr="00A11748">
              <w:rPr>
                <w:b/>
                <w:color w:val="FF0000"/>
              </w:rPr>
            </w:r>
            <w:r w:rsidR="00A11748" w:rsidRPr="00A11748">
              <w:rPr>
                <w:b/>
                <w:color w:val="FF0000"/>
              </w:rPr>
              <w:fldChar w:fldCharType="separate"/>
            </w:r>
            <w:r w:rsidR="00A11748" w:rsidRPr="00A11748">
              <w:rPr>
                <w:b/>
                <w:noProof/>
                <w:color w:val="FF0000"/>
              </w:rPr>
              <w:t>Hier Texteingabe</w:t>
            </w:r>
            <w:r w:rsidR="00A11748" w:rsidRPr="00A11748">
              <w:rPr>
                <w:b/>
                <w:color w:val="FF0000"/>
              </w:rPr>
              <w:fldChar w:fldCharType="end"/>
            </w:r>
            <w:bookmarkEnd w:id="6"/>
          </w:p>
        </w:tc>
      </w:tr>
    </w:tbl>
    <w:p w:rsidR="00124CFB" w:rsidRDefault="00124CFB">
      <w:pPr>
        <w:spacing w:before="0" w:after="0"/>
        <w:rPr>
          <w:sz w:val="16"/>
        </w:rPr>
        <w:sectPr w:rsidR="00124CFB">
          <w:headerReference w:type="even" r:id="rId7"/>
          <w:headerReference w:type="default" r:id="rId8"/>
          <w:footerReference w:type="even" r:id="rId9"/>
          <w:footerReference w:type="default" r:id="rId10"/>
          <w:headerReference w:type="first" r:id="rId11"/>
          <w:footerReference w:type="first" r:id="rId12"/>
          <w:pgSz w:w="11906" w:h="16838"/>
          <w:pgMar w:top="1134" w:right="851" w:bottom="851" w:left="1134" w:header="851" w:footer="567" w:gutter="0"/>
          <w:cols w:space="720"/>
        </w:sectPr>
      </w:pPr>
    </w:p>
    <w:p w:rsidR="00124CFB" w:rsidRDefault="00124CFB">
      <w:pPr>
        <w:spacing w:before="0" w:after="0"/>
        <w:rPr>
          <w:sz w:val="16"/>
        </w:rPr>
      </w:pPr>
    </w:p>
    <w:tbl>
      <w:tblPr>
        <w:tblW w:w="0" w:type="auto"/>
        <w:tblInd w:w="70" w:type="dxa"/>
        <w:tblLayout w:type="fixed"/>
        <w:tblCellMar>
          <w:left w:w="70" w:type="dxa"/>
          <w:right w:w="70" w:type="dxa"/>
        </w:tblCellMar>
        <w:tblLook w:val="0000" w:firstRow="0" w:lastRow="0" w:firstColumn="0" w:lastColumn="0" w:noHBand="0" w:noVBand="0"/>
      </w:tblPr>
      <w:tblGrid>
        <w:gridCol w:w="4890"/>
        <w:gridCol w:w="4891"/>
      </w:tblGrid>
      <w:tr w:rsidR="00124CFB">
        <w:trPr>
          <w:cantSplit/>
        </w:trPr>
        <w:tc>
          <w:tcPr>
            <w:tcW w:w="9781" w:type="dxa"/>
            <w:gridSpan w:val="2"/>
          </w:tcPr>
          <w:p w:rsidR="00124CFB" w:rsidRDefault="00124CFB">
            <w:pPr>
              <w:pStyle w:val="A"/>
            </w:pPr>
            <w:r>
              <w:t>1. Gesamteinrichtung</w:t>
            </w:r>
          </w:p>
        </w:tc>
      </w:tr>
      <w:tr w:rsidR="00124CFB">
        <w:trPr>
          <w:cantSplit/>
        </w:trPr>
        <w:tc>
          <w:tcPr>
            <w:tcW w:w="9781" w:type="dxa"/>
            <w:gridSpan w:val="2"/>
          </w:tcPr>
          <w:p w:rsidR="00124CFB" w:rsidRDefault="00124CFB">
            <w:pPr>
              <w:pStyle w:val="1"/>
            </w:pPr>
            <w:r>
              <w:t>1.1 Art der Gesamteinrichtung/Leistungsbereich/Grundstruktur</w:t>
            </w:r>
          </w:p>
        </w:tc>
      </w:tr>
      <w:tr w:rsidR="00124CFB">
        <w:trPr>
          <w:cantSplit/>
        </w:trPr>
        <w:tc>
          <w:tcPr>
            <w:tcW w:w="4890" w:type="dxa"/>
          </w:tcPr>
          <w:p w:rsidR="00124CFB" w:rsidRDefault="00124CFB">
            <w:pPr>
              <w:rPr>
                <w:sz w:val="18"/>
              </w:rPr>
            </w:pPr>
            <w:r>
              <w:rPr>
                <w:sz w:val="18"/>
                <w:u w:val="single"/>
              </w:rPr>
              <w:t>Darstellung der grundsätzlichen Gliederung der Einrichtung</w:t>
            </w:r>
            <w:r>
              <w:rPr>
                <w:sz w:val="18"/>
              </w:rPr>
              <w:t xml:space="preserve"> </w:t>
            </w:r>
          </w:p>
        </w:tc>
        <w:tc>
          <w:tcPr>
            <w:tcW w:w="4891" w:type="dxa"/>
          </w:tcPr>
          <w:p w:rsidR="00124CFB" w:rsidRDefault="00124CFB">
            <w:pPr>
              <w:rPr>
                <w:sz w:val="18"/>
                <w:u w:val="single"/>
              </w:rPr>
            </w:pPr>
            <w:r>
              <w:rPr>
                <w:sz w:val="16"/>
                <w:vertAlign w:val="superscript"/>
              </w:rPr>
              <w:t>(notwendig bei Einrichtungen mit mehreren Leistungsbereichen, die nicht nur Jugendhilfe betreffen müssen; eventuell Beifügung eines Organigrammes)</w:t>
            </w:r>
          </w:p>
        </w:tc>
      </w:tr>
    </w:tbl>
    <w:bookmarkStart w:id="7" w:name="Text10"/>
    <w:p w:rsidR="00124CFB" w:rsidRPr="000A276A" w:rsidRDefault="00274C20">
      <w:r w:rsidRPr="000A276A">
        <w:rPr>
          <w:noProof/>
          <w:color w:val="FF0000"/>
        </w:rPr>
        <w:fldChar w:fldCharType="begin">
          <w:ffData>
            <w:name w:val="Text10"/>
            <w:enabled/>
            <w:calcOnExit w:val="0"/>
            <w:textInput>
              <w:default w:val="Hier Texteingabe"/>
            </w:textInput>
          </w:ffData>
        </w:fldChar>
      </w:r>
      <w:r w:rsidRPr="000A276A">
        <w:rPr>
          <w:noProof/>
          <w:color w:val="FF0000"/>
        </w:rPr>
        <w:instrText xml:space="preserve"> FORMTEXT </w:instrText>
      </w:r>
      <w:r w:rsidRPr="000A276A">
        <w:rPr>
          <w:noProof/>
          <w:color w:val="FF0000"/>
        </w:rPr>
      </w:r>
      <w:r w:rsidRPr="000A276A">
        <w:rPr>
          <w:noProof/>
          <w:color w:val="FF0000"/>
        </w:rPr>
        <w:fldChar w:fldCharType="separate"/>
      </w:r>
      <w:r w:rsidRPr="000A276A">
        <w:rPr>
          <w:noProof/>
          <w:color w:val="FF0000"/>
        </w:rPr>
        <w:t>Hier Texteingabe</w:t>
      </w:r>
      <w:r w:rsidRPr="000A276A">
        <w:rPr>
          <w:noProof/>
          <w:color w:val="FF0000"/>
        </w:rPr>
        <w:fldChar w:fldCharType="end"/>
      </w:r>
      <w:bookmarkEnd w:id="7"/>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b/>
                <w:sz w:val="22"/>
              </w:rPr>
            </w:pPr>
            <w:r>
              <w:rPr>
                <w:b/>
                <w:sz w:val="22"/>
              </w:rPr>
              <w:t>1.2 Leitungsaufgaben nach Einrichtungen</w:t>
            </w:r>
          </w:p>
        </w:tc>
      </w:tr>
      <w:tr w:rsidR="00124CFB">
        <w:trPr>
          <w:cantSplit/>
        </w:trPr>
        <w:tc>
          <w:tcPr>
            <w:tcW w:w="9781" w:type="dxa"/>
          </w:tcPr>
          <w:p w:rsidR="00124CFB" w:rsidRDefault="00124CFB">
            <w:r>
              <w:rPr>
                <w:sz w:val="18"/>
                <w:u w:val="single"/>
              </w:rPr>
              <w:t>Darstellung nach Einrichtungsarten und Umfang der Leitungsanteile der Gesamteinrichtung</w:t>
            </w:r>
          </w:p>
        </w:tc>
      </w:tr>
    </w:tbl>
    <w:bookmarkStart w:id="8" w:name="Text11"/>
    <w:p w:rsidR="00124CFB" w:rsidRPr="00A11748" w:rsidRDefault="00A11748">
      <w:r w:rsidRPr="00A11748">
        <w:rPr>
          <w:color w:val="FF0000"/>
        </w:rPr>
        <w:fldChar w:fldCharType="begin">
          <w:ffData>
            <w:name w:val="Text11"/>
            <w:enabled/>
            <w:calcOnExit w:val="0"/>
            <w:textInput>
              <w:default w:val="Hier Texteingabe"/>
            </w:textInput>
          </w:ffData>
        </w:fldChar>
      </w:r>
      <w:r w:rsidRPr="00A11748">
        <w:rPr>
          <w:color w:val="FF0000"/>
        </w:rPr>
        <w:instrText xml:space="preserve"> FORMTEXT </w:instrText>
      </w:r>
      <w:r w:rsidRPr="00A11748">
        <w:rPr>
          <w:color w:val="FF0000"/>
        </w:rPr>
      </w:r>
      <w:r w:rsidRPr="00A11748">
        <w:rPr>
          <w:color w:val="FF0000"/>
        </w:rPr>
        <w:fldChar w:fldCharType="separate"/>
      </w:r>
      <w:r w:rsidRPr="00A11748">
        <w:rPr>
          <w:noProof/>
          <w:color w:val="FF0000"/>
        </w:rPr>
        <w:t>Hier Texteingabe</w:t>
      </w:r>
      <w:r w:rsidRPr="00A11748">
        <w:rPr>
          <w:color w:val="FF0000"/>
        </w:rPr>
        <w:fldChar w:fldCharType="end"/>
      </w:r>
      <w:bookmarkEnd w:id="8"/>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1"/>
            </w:pPr>
            <w:r>
              <w:t>1.3 Grundsätzliches Selbstverständnis/Leitbild</w:t>
            </w:r>
          </w:p>
        </w:tc>
      </w:tr>
    </w:tbl>
    <w:bookmarkStart w:id="9" w:name="Text12"/>
    <w:p w:rsidR="00124CFB" w:rsidRPr="007321A5" w:rsidRDefault="007321A5">
      <w:r w:rsidRPr="007321A5">
        <w:rPr>
          <w:color w:val="FF0000"/>
        </w:rPr>
        <w:fldChar w:fldCharType="begin">
          <w:ffData>
            <w:name w:val="Text12"/>
            <w:enabled/>
            <w:calcOnExit w:val="0"/>
            <w:textInput>
              <w:default w:val="Hier Texteingabe"/>
            </w:textInput>
          </w:ffData>
        </w:fldChar>
      </w:r>
      <w:r w:rsidRPr="007321A5">
        <w:rPr>
          <w:color w:val="FF0000"/>
        </w:rPr>
        <w:instrText xml:space="preserve"> FORMTEXT </w:instrText>
      </w:r>
      <w:r w:rsidRPr="007321A5">
        <w:rPr>
          <w:color w:val="FF0000"/>
        </w:rPr>
      </w:r>
      <w:r w:rsidRPr="007321A5">
        <w:rPr>
          <w:color w:val="FF0000"/>
        </w:rPr>
        <w:fldChar w:fldCharType="separate"/>
      </w:r>
      <w:r w:rsidRPr="007321A5">
        <w:rPr>
          <w:noProof/>
          <w:color w:val="FF0000"/>
        </w:rPr>
        <w:t>Hier Texteingabe</w:t>
      </w:r>
      <w:r w:rsidRPr="007321A5">
        <w:rPr>
          <w:color w:val="FF0000"/>
        </w:rPr>
        <w:fldChar w:fldCharType="end"/>
      </w:r>
      <w:bookmarkEnd w:id="9"/>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A"/>
            </w:pPr>
            <w:r>
              <w:t>2. Leistungsbereiche</w:t>
            </w:r>
          </w:p>
        </w:tc>
      </w:tr>
      <w:tr w:rsidR="00124CFB">
        <w:trPr>
          <w:cantSplit/>
        </w:trPr>
        <w:tc>
          <w:tcPr>
            <w:tcW w:w="9781" w:type="dxa"/>
          </w:tcPr>
          <w:p w:rsidR="00124CFB" w:rsidRDefault="00124CFB">
            <w:pPr>
              <w:pStyle w:val="1"/>
            </w:pPr>
            <w:r>
              <w:t>2.1 Personenkreis</w:t>
            </w:r>
          </w:p>
        </w:tc>
      </w:tr>
      <w:tr w:rsidR="00124CFB">
        <w:trPr>
          <w:cantSplit/>
        </w:trPr>
        <w:tc>
          <w:tcPr>
            <w:tcW w:w="9781" w:type="dxa"/>
          </w:tcPr>
          <w:p w:rsidR="00124CFB" w:rsidRDefault="00124CFB">
            <w:pPr>
              <w:pStyle w:val="11"/>
            </w:pPr>
            <w:r>
              <w:t>2.1.1 Zielgruppe</w:t>
            </w:r>
          </w:p>
        </w:tc>
      </w:tr>
      <w:tr w:rsidR="00124CFB">
        <w:trPr>
          <w:cantSplit/>
        </w:trPr>
        <w:tc>
          <w:tcPr>
            <w:tcW w:w="9781" w:type="dxa"/>
          </w:tcPr>
          <w:p w:rsidR="00124CFB" w:rsidRDefault="00124CFB">
            <w:pPr>
              <w:rPr>
                <w:sz w:val="18"/>
                <w:u w:val="single"/>
              </w:rPr>
            </w:pPr>
            <w:r>
              <w:rPr>
                <w:sz w:val="18"/>
                <w:u w:val="single"/>
              </w:rPr>
              <w:t>Zielgruppe, die die angebotenen Leistungen erreichen sollen.</w:t>
            </w:r>
          </w:p>
        </w:tc>
      </w:tr>
    </w:tbl>
    <w:bookmarkStart w:id="10" w:name="Text13"/>
    <w:p w:rsidR="00124CFB" w:rsidRPr="007321A5" w:rsidRDefault="007321A5">
      <w:r w:rsidRPr="007321A5">
        <w:rPr>
          <w:noProof/>
          <w:color w:val="FF0000"/>
        </w:rPr>
        <w:fldChar w:fldCharType="begin">
          <w:ffData>
            <w:name w:val="Text13"/>
            <w:enabled/>
            <w:calcOnExit w:val="0"/>
            <w:textInput>
              <w:default w:val="Hier Texteingabe"/>
            </w:textInput>
          </w:ffData>
        </w:fldChar>
      </w:r>
      <w:r w:rsidRPr="007321A5">
        <w:rPr>
          <w:noProof/>
          <w:color w:val="FF0000"/>
        </w:rPr>
        <w:instrText xml:space="preserve"> FORMTEXT </w:instrText>
      </w:r>
      <w:r w:rsidRPr="007321A5">
        <w:rPr>
          <w:noProof/>
          <w:color w:val="FF0000"/>
        </w:rPr>
      </w:r>
      <w:r w:rsidRPr="007321A5">
        <w:rPr>
          <w:noProof/>
          <w:color w:val="FF0000"/>
        </w:rPr>
        <w:fldChar w:fldCharType="separate"/>
      </w:r>
      <w:r w:rsidRPr="007321A5">
        <w:rPr>
          <w:noProof/>
          <w:color w:val="FF0000"/>
        </w:rPr>
        <w:t>Hier Texteingabe</w:t>
      </w:r>
      <w:r w:rsidRPr="007321A5">
        <w:rPr>
          <w:noProof/>
          <w:color w:val="FF0000"/>
        </w:rPr>
        <w:fldChar w:fldCharType="end"/>
      </w:r>
      <w:bookmarkEnd w:id="10"/>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11"/>
            </w:pPr>
            <w:r>
              <w:t>2.1.2 Ausschlusskriterien</w:t>
            </w:r>
          </w:p>
        </w:tc>
      </w:tr>
    </w:tbl>
    <w:bookmarkStart w:id="11" w:name="Text14"/>
    <w:p w:rsidR="00124CFB" w:rsidRPr="007321A5" w:rsidRDefault="007321A5">
      <w:r w:rsidRPr="007321A5">
        <w:rPr>
          <w:color w:val="FF0000"/>
        </w:rPr>
        <w:fldChar w:fldCharType="begin">
          <w:ffData>
            <w:name w:val="Text14"/>
            <w:enabled/>
            <w:calcOnExit w:val="0"/>
            <w:textInput>
              <w:default w:val="Hier Texteingabe"/>
            </w:textInput>
          </w:ffData>
        </w:fldChar>
      </w:r>
      <w:r w:rsidRPr="007321A5">
        <w:rPr>
          <w:color w:val="FF0000"/>
        </w:rPr>
        <w:instrText xml:space="preserve"> FORMTEXT </w:instrText>
      </w:r>
      <w:r w:rsidRPr="007321A5">
        <w:rPr>
          <w:color w:val="FF0000"/>
        </w:rPr>
      </w:r>
      <w:r w:rsidRPr="007321A5">
        <w:rPr>
          <w:color w:val="FF0000"/>
        </w:rPr>
        <w:fldChar w:fldCharType="separate"/>
      </w:r>
      <w:r w:rsidRPr="007321A5">
        <w:rPr>
          <w:noProof/>
          <w:color w:val="FF0000"/>
        </w:rPr>
        <w:t>Hier Texteingabe</w:t>
      </w:r>
      <w:r w:rsidRPr="007321A5">
        <w:rPr>
          <w:color w:val="FF0000"/>
        </w:rPr>
        <w:fldChar w:fldCharType="end"/>
      </w:r>
      <w:bookmarkEnd w:id="11"/>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b/>
                <w:sz w:val="22"/>
              </w:rPr>
            </w:pPr>
            <w:r>
              <w:rPr>
                <w:b/>
                <w:sz w:val="22"/>
              </w:rPr>
              <w:t>2.2 Art und Ziel der Leistungen</w:t>
            </w:r>
          </w:p>
        </w:tc>
      </w:tr>
      <w:tr w:rsidR="00124CFB">
        <w:trPr>
          <w:cantSplit/>
        </w:trPr>
        <w:tc>
          <w:tcPr>
            <w:tcW w:w="9781" w:type="dxa"/>
          </w:tcPr>
          <w:p w:rsidR="00124CFB" w:rsidRDefault="00124CFB" w:rsidP="009E3019">
            <w:pPr>
              <w:pStyle w:val="Kopfzeile"/>
              <w:tabs>
                <w:tab w:val="clear" w:pos="4536"/>
                <w:tab w:val="clear" w:pos="9072"/>
              </w:tabs>
              <w:rPr>
                <w:b/>
              </w:rPr>
            </w:pPr>
            <w:r>
              <w:rPr>
                <w:b/>
              </w:rPr>
              <w:t>2.2.1 Rechtsgrundlagen</w:t>
            </w:r>
          </w:p>
        </w:tc>
      </w:tr>
    </w:tbl>
    <w:bookmarkStart w:id="12" w:name="Text16"/>
    <w:p w:rsidR="00124CFB" w:rsidRPr="0083418D" w:rsidRDefault="0083418D">
      <w:r w:rsidRPr="0083418D">
        <w:rPr>
          <w:color w:val="FF0000"/>
        </w:rPr>
        <w:fldChar w:fldCharType="begin">
          <w:ffData>
            <w:name w:val="Text16"/>
            <w:enabled/>
            <w:calcOnExit w:val="0"/>
            <w:textInput>
              <w:default w:val="Hier Texteingabe"/>
            </w:textInput>
          </w:ffData>
        </w:fldChar>
      </w:r>
      <w:r w:rsidRPr="0083418D">
        <w:rPr>
          <w:color w:val="FF0000"/>
        </w:rPr>
        <w:instrText xml:space="preserve"> FORMTEXT </w:instrText>
      </w:r>
      <w:r w:rsidRPr="0083418D">
        <w:rPr>
          <w:color w:val="FF0000"/>
        </w:rPr>
      </w:r>
      <w:r w:rsidRPr="0083418D">
        <w:rPr>
          <w:color w:val="FF0000"/>
        </w:rPr>
        <w:fldChar w:fldCharType="separate"/>
      </w:r>
      <w:r w:rsidRPr="0083418D">
        <w:rPr>
          <w:noProof/>
          <w:color w:val="FF0000"/>
        </w:rPr>
        <w:t>Hier Texteingabe</w:t>
      </w:r>
      <w:r w:rsidRPr="0083418D">
        <w:rPr>
          <w:color w:val="FF0000"/>
        </w:rPr>
        <w:fldChar w:fldCharType="end"/>
      </w:r>
      <w:bookmarkEnd w:id="12"/>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11"/>
            </w:pPr>
            <w:r>
              <w:t>2.2.2 Ziele</w:t>
            </w:r>
          </w:p>
        </w:tc>
      </w:tr>
      <w:tr w:rsidR="00124CFB">
        <w:trPr>
          <w:cantSplit/>
        </w:trPr>
        <w:tc>
          <w:tcPr>
            <w:tcW w:w="9781" w:type="dxa"/>
          </w:tcPr>
          <w:p w:rsidR="00124CFB" w:rsidRDefault="00124CFB">
            <w:pPr>
              <w:rPr>
                <w:sz w:val="18"/>
                <w:u w:val="single"/>
              </w:rPr>
            </w:pPr>
            <w:r>
              <w:rPr>
                <w:sz w:val="18"/>
                <w:u w:val="single"/>
              </w:rPr>
              <w:t>Grundaussagen über die Zielsetzung der unter Ziffer 1.3 genannten Prämissen</w:t>
            </w:r>
          </w:p>
        </w:tc>
      </w:tr>
    </w:tbl>
    <w:bookmarkStart w:id="13" w:name="Text17"/>
    <w:p w:rsidR="00124CFB" w:rsidRDefault="0083418D">
      <w:r w:rsidRPr="0083418D">
        <w:rPr>
          <w:color w:val="FF0000"/>
        </w:rPr>
        <w:fldChar w:fldCharType="begin">
          <w:ffData>
            <w:name w:val="Text17"/>
            <w:enabled/>
            <w:calcOnExit w:val="0"/>
            <w:textInput>
              <w:default w:val="Hier Texteingabe"/>
            </w:textInput>
          </w:ffData>
        </w:fldChar>
      </w:r>
      <w:r w:rsidRPr="0083418D">
        <w:rPr>
          <w:color w:val="FF0000"/>
        </w:rPr>
        <w:instrText xml:space="preserve"> FORMTEXT </w:instrText>
      </w:r>
      <w:r w:rsidRPr="0083418D">
        <w:rPr>
          <w:color w:val="FF0000"/>
        </w:rPr>
      </w:r>
      <w:r w:rsidRPr="0083418D">
        <w:rPr>
          <w:color w:val="FF0000"/>
        </w:rPr>
        <w:fldChar w:fldCharType="separate"/>
      </w:r>
      <w:r w:rsidRPr="0083418D">
        <w:rPr>
          <w:noProof/>
          <w:color w:val="FF0000"/>
        </w:rPr>
        <w:t>Hier Texteingabe</w:t>
      </w:r>
      <w:r w:rsidRPr="0083418D">
        <w:rPr>
          <w:color w:val="FF0000"/>
        </w:rPr>
        <w:fldChar w:fldCharType="end"/>
      </w:r>
      <w:bookmarkEnd w:id="13"/>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11"/>
            </w:pPr>
            <w:r>
              <w:t>2.2.3 Methodische Grundlagen</w:t>
            </w:r>
          </w:p>
        </w:tc>
      </w:tr>
      <w:tr w:rsidR="00124CFB">
        <w:trPr>
          <w:cantSplit/>
        </w:trPr>
        <w:tc>
          <w:tcPr>
            <w:tcW w:w="9781" w:type="dxa"/>
          </w:tcPr>
          <w:p w:rsidR="00124CFB" w:rsidRDefault="00124CFB">
            <w:r>
              <w:rPr>
                <w:sz w:val="18"/>
                <w:u w:val="single"/>
              </w:rPr>
              <w:lastRenderedPageBreak/>
              <w:t>Darstellung der Methoden, mit denen die definierte Ziele erreicht werden sollen</w:t>
            </w:r>
          </w:p>
        </w:tc>
      </w:tr>
    </w:tbl>
    <w:bookmarkStart w:id="14" w:name="Text18"/>
    <w:p w:rsidR="00124CFB" w:rsidRDefault="0050247D">
      <w:r w:rsidRPr="0050247D">
        <w:rPr>
          <w:color w:val="FF0000"/>
        </w:rPr>
        <w:fldChar w:fldCharType="begin">
          <w:ffData>
            <w:name w:val="Text18"/>
            <w:enabled/>
            <w:calcOnExit w:val="0"/>
            <w:textInput>
              <w:default w:val="Hier Texteingabe"/>
            </w:textInput>
          </w:ffData>
        </w:fldChar>
      </w:r>
      <w:r w:rsidRPr="0050247D">
        <w:rPr>
          <w:color w:val="FF0000"/>
        </w:rPr>
        <w:instrText xml:space="preserve"> FORMTEXT </w:instrText>
      </w:r>
      <w:r w:rsidRPr="0050247D">
        <w:rPr>
          <w:color w:val="FF0000"/>
        </w:rPr>
      </w:r>
      <w:r w:rsidRPr="0050247D">
        <w:rPr>
          <w:color w:val="FF0000"/>
        </w:rPr>
        <w:fldChar w:fldCharType="separate"/>
      </w:r>
      <w:r w:rsidRPr="0050247D">
        <w:rPr>
          <w:noProof/>
          <w:color w:val="FF0000"/>
        </w:rPr>
        <w:t>Hier Texteingabe</w:t>
      </w:r>
      <w:r w:rsidRPr="0050247D">
        <w:rPr>
          <w:color w:val="FF0000"/>
        </w:rPr>
        <w:fldChar w:fldCharType="end"/>
      </w:r>
      <w:bookmarkEnd w:id="14"/>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b/>
                <w:sz w:val="22"/>
              </w:rPr>
            </w:pPr>
            <w:r>
              <w:rPr>
                <w:b/>
                <w:sz w:val="22"/>
              </w:rPr>
              <w:t>2.3 Inhalt, Umfang und Qu</w:t>
            </w:r>
            <w:r w:rsidR="00BA44B6">
              <w:rPr>
                <w:b/>
                <w:sz w:val="22"/>
              </w:rPr>
              <w:t>a</w:t>
            </w:r>
            <w:r>
              <w:rPr>
                <w:b/>
                <w:sz w:val="22"/>
              </w:rPr>
              <w:t>lität der Leistungen</w:t>
            </w:r>
          </w:p>
        </w:tc>
      </w:tr>
      <w:tr w:rsidR="00124CFB">
        <w:trPr>
          <w:cantSplit/>
        </w:trPr>
        <w:tc>
          <w:tcPr>
            <w:tcW w:w="9781" w:type="dxa"/>
          </w:tcPr>
          <w:p w:rsidR="00124CFB" w:rsidRDefault="00124CFB">
            <w:pPr>
              <w:pStyle w:val="Kopfzeile"/>
              <w:tabs>
                <w:tab w:val="clear" w:pos="4536"/>
                <w:tab w:val="clear" w:pos="9072"/>
              </w:tabs>
              <w:rPr>
                <w:b/>
              </w:rPr>
            </w:pPr>
            <w:r>
              <w:rPr>
                <w:b/>
              </w:rPr>
              <w:t>2.3.1 Pädagogische Regelversorgung</w:t>
            </w:r>
          </w:p>
          <w:p w:rsidR="003427F9" w:rsidRPr="003427F9" w:rsidRDefault="003427F9" w:rsidP="003427F9">
            <w:pPr>
              <w:pStyle w:val="Kopfzeile"/>
              <w:tabs>
                <w:tab w:val="clear" w:pos="4536"/>
                <w:tab w:val="clear" w:pos="9072"/>
              </w:tabs>
              <w:rPr>
                <w:sz w:val="18"/>
                <w:szCs w:val="18"/>
              </w:rPr>
            </w:pPr>
            <w:r w:rsidRPr="003427F9">
              <w:rPr>
                <w:sz w:val="18"/>
                <w:szCs w:val="18"/>
              </w:rPr>
              <w:t xml:space="preserve">Die Beschreibung der pädagogischen Regelversorgung charakterisiert das konkrete erzieherische Tun der pädagogischen Mitarbeiterinnen und Mitarbeiter. Sie verdeutlicht, worin der Inhalt des erzieherischen Alltags konkret besteht und somit durch die pädagogische Leistung regelhaft umfasst wird. Diese “Regelversorgung” muss einerseits durch Zahl und Qualifikation des pädagogischen Personals sichergestellt werden, andererseits ist der Aufwand dieser “Regelversorgung” mit der Berechnung des pädagogischen Personals abgegolten. </w:t>
            </w:r>
          </w:p>
          <w:p w:rsidR="003427F9" w:rsidRPr="003427F9" w:rsidRDefault="003427F9" w:rsidP="003427F9">
            <w:pPr>
              <w:rPr>
                <w:sz w:val="18"/>
                <w:szCs w:val="18"/>
              </w:rPr>
            </w:pPr>
            <w:r w:rsidRPr="003427F9">
              <w:rPr>
                <w:sz w:val="18"/>
                <w:szCs w:val="18"/>
              </w:rPr>
              <w:t>Die pädagogische Regelversorgung umfasst:</w:t>
            </w:r>
          </w:p>
          <w:p w:rsidR="003427F9" w:rsidRPr="003427F9" w:rsidRDefault="003427F9" w:rsidP="003427F9">
            <w:pPr>
              <w:numPr>
                <w:ilvl w:val="0"/>
                <w:numId w:val="14"/>
              </w:numPr>
              <w:spacing w:before="0" w:after="0"/>
              <w:jc w:val="left"/>
              <w:rPr>
                <w:sz w:val="18"/>
                <w:szCs w:val="18"/>
              </w:rPr>
            </w:pPr>
            <w:r w:rsidRPr="003427F9">
              <w:rPr>
                <w:sz w:val="18"/>
                <w:szCs w:val="18"/>
              </w:rPr>
              <w:t>die Betreuung im Alltag</w:t>
            </w:r>
          </w:p>
          <w:p w:rsidR="003427F9" w:rsidRPr="003427F9" w:rsidRDefault="003427F9" w:rsidP="003427F9">
            <w:pPr>
              <w:numPr>
                <w:ilvl w:val="0"/>
                <w:numId w:val="14"/>
              </w:numPr>
              <w:spacing w:before="0" w:after="0"/>
              <w:jc w:val="left"/>
              <w:rPr>
                <w:sz w:val="18"/>
                <w:szCs w:val="18"/>
              </w:rPr>
            </w:pPr>
            <w:r w:rsidRPr="003427F9">
              <w:rPr>
                <w:sz w:val="18"/>
                <w:szCs w:val="18"/>
              </w:rPr>
              <w:t>die Erziehung und Entwicklungsförderung</w:t>
            </w:r>
          </w:p>
          <w:p w:rsidR="003427F9" w:rsidRPr="003427F9" w:rsidRDefault="003427F9" w:rsidP="003427F9">
            <w:pPr>
              <w:numPr>
                <w:ilvl w:val="0"/>
                <w:numId w:val="14"/>
              </w:numPr>
              <w:spacing w:before="0" w:after="0"/>
              <w:jc w:val="left"/>
              <w:rPr>
                <w:sz w:val="18"/>
                <w:szCs w:val="18"/>
              </w:rPr>
            </w:pPr>
            <w:r w:rsidRPr="003427F9">
              <w:rPr>
                <w:sz w:val="18"/>
                <w:szCs w:val="18"/>
              </w:rPr>
              <w:t>mittelbare Leistungen</w:t>
            </w:r>
          </w:p>
          <w:p w:rsidR="003427F9" w:rsidRPr="003427F9" w:rsidRDefault="003427F9" w:rsidP="003427F9">
            <w:pPr>
              <w:numPr>
                <w:ilvl w:val="0"/>
                <w:numId w:val="14"/>
              </w:numPr>
              <w:spacing w:before="0" w:after="0"/>
              <w:jc w:val="left"/>
              <w:rPr>
                <w:sz w:val="18"/>
                <w:szCs w:val="18"/>
              </w:rPr>
            </w:pPr>
            <w:r w:rsidRPr="003427F9">
              <w:rPr>
                <w:sz w:val="18"/>
                <w:szCs w:val="18"/>
              </w:rPr>
              <w:t xml:space="preserve">Leitungsaufgaben </w:t>
            </w:r>
          </w:p>
          <w:p w:rsidR="0089493F" w:rsidRDefault="0089493F" w:rsidP="003427F9">
            <w:pPr>
              <w:rPr>
                <w:sz w:val="18"/>
                <w:szCs w:val="18"/>
                <w:u w:val="single"/>
              </w:rPr>
            </w:pPr>
          </w:p>
          <w:p w:rsidR="003427F9" w:rsidRPr="003427F9" w:rsidRDefault="003427F9" w:rsidP="003427F9">
            <w:pPr>
              <w:rPr>
                <w:sz w:val="18"/>
                <w:szCs w:val="18"/>
              </w:rPr>
            </w:pPr>
            <w:r w:rsidRPr="003427F9">
              <w:rPr>
                <w:sz w:val="18"/>
                <w:szCs w:val="18"/>
                <w:u w:val="single"/>
              </w:rPr>
              <w:t>Zu 1. Betreuung im Alltag</w:t>
            </w:r>
            <w:r w:rsidRPr="003427F9">
              <w:rPr>
                <w:sz w:val="18"/>
                <w:szCs w:val="18"/>
              </w:rPr>
              <w:t>:</w:t>
            </w:r>
          </w:p>
          <w:p w:rsidR="003427F9" w:rsidRPr="003427F9" w:rsidRDefault="003427F9" w:rsidP="003427F9">
            <w:pPr>
              <w:numPr>
                <w:ilvl w:val="0"/>
                <w:numId w:val="15"/>
              </w:numPr>
              <w:spacing w:before="0" w:after="0"/>
              <w:jc w:val="left"/>
              <w:rPr>
                <w:sz w:val="18"/>
                <w:szCs w:val="18"/>
              </w:rPr>
            </w:pPr>
            <w:r w:rsidRPr="003427F9">
              <w:rPr>
                <w:sz w:val="18"/>
                <w:szCs w:val="18"/>
              </w:rPr>
              <w:t>Bereitstellung einer Wohn- und Schl</w:t>
            </w:r>
            <w:r w:rsidR="007A5F29">
              <w:rPr>
                <w:sz w:val="18"/>
                <w:szCs w:val="18"/>
              </w:rPr>
              <w:t>afgelegenheit, Schutz, Nahrung</w:t>
            </w:r>
          </w:p>
          <w:p w:rsidR="003427F9" w:rsidRPr="003427F9" w:rsidRDefault="003427F9" w:rsidP="003427F9">
            <w:pPr>
              <w:numPr>
                <w:ilvl w:val="0"/>
                <w:numId w:val="15"/>
              </w:numPr>
              <w:spacing w:before="0" w:after="0"/>
              <w:jc w:val="left"/>
              <w:rPr>
                <w:sz w:val="18"/>
                <w:szCs w:val="18"/>
              </w:rPr>
            </w:pPr>
            <w:r w:rsidRPr="003427F9">
              <w:rPr>
                <w:sz w:val="18"/>
                <w:szCs w:val="18"/>
              </w:rPr>
              <w:t>Sorge für das leibliche Wohl, insbesondere Gesundheitsfürsorge</w:t>
            </w:r>
          </w:p>
          <w:p w:rsidR="003427F9" w:rsidRPr="003427F9" w:rsidRDefault="003427F9" w:rsidP="003427F9">
            <w:pPr>
              <w:numPr>
                <w:ilvl w:val="0"/>
                <w:numId w:val="15"/>
              </w:numPr>
              <w:spacing w:before="0" w:after="0"/>
              <w:jc w:val="left"/>
              <w:rPr>
                <w:sz w:val="18"/>
                <w:szCs w:val="18"/>
              </w:rPr>
            </w:pPr>
            <w:r w:rsidRPr="003427F9">
              <w:rPr>
                <w:sz w:val="18"/>
                <w:szCs w:val="18"/>
              </w:rPr>
              <w:t>Dasein für Jugendliche, zuhören, antworten, usw. (Ansprechbarkeit, aufmerksame Präsenz, pädagogische Grundhaltung)</w:t>
            </w:r>
          </w:p>
          <w:p w:rsidR="003427F9" w:rsidRPr="003427F9" w:rsidRDefault="003427F9" w:rsidP="003427F9">
            <w:pPr>
              <w:numPr>
                <w:ilvl w:val="0"/>
                <w:numId w:val="15"/>
              </w:numPr>
              <w:spacing w:before="0" w:after="0"/>
              <w:jc w:val="left"/>
              <w:rPr>
                <w:sz w:val="18"/>
                <w:szCs w:val="18"/>
              </w:rPr>
            </w:pPr>
            <w:r w:rsidRPr="003427F9">
              <w:rPr>
                <w:sz w:val="18"/>
                <w:szCs w:val="18"/>
              </w:rPr>
              <w:t>Wahrnehmung der Aufsichtspflicht</w:t>
            </w:r>
          </w:p>
          <w:p w:rsidR="003427F9" w:rsidRPr="003427F9" w:rsidRDefault="003427F9" w:rsidP="003427F9">
            <w:pPr>
              <w:numPr>
                <w:ilvl w:val="0"/>
                <w:numId w:val="15"/>
              </w:numPr>
              <w:spacing w:before="0" w:after="0"/>
              <w:jc w:val="left"/>
              <w:rPr>
                <w:sz w:val="18"/>
                <w:szCs w:val="18"/>
              </w:rPr>
            </w:pPr>
            <w:r w:rsidRPr="003427F9">
              <w:rPr>
                <w:sz w:val="18"/>
                <w:szCs w:val="18"/>
              </w:rPr>
              <w:t>Regeln aufzeigen und Grenzen setzen</w:t>
            </w:r>
          </w:p>
          <w:p w:rsidR="003427F9" w:rsidRPr="003427F9" w:rsidRDefault="003427F9" w:rsidP="003427F9">
            <w:pPr>
              <w:numPr>
                <w:ilvl w:val="0"/>
                <w:numId w:val="15"/>
              </w:numPr>
              <w:spacing w:before="0" w:after="0"/>
              <w:jc w:val="left"/>
              <w:rPr>
                <w:sz w:val="18"/>
                <w:szCs w:val="18"/>
              </w:rPr>
            </w:pPr>
            <w:r w:rsidRPr="003427F9">
              <w:rPr>
                <w:sz w:val="18"/>
                <w:szCs w:val="18"/>
              </w:rPr>
              <w:t>den Tagesablauf strukturieren helfen</w:t>
            </w:r>
          </w:p>
          <w:p w:rsidR="003427F9" w:rsidRPr="003427F9" w:rsidRDefault="003427F9" w:rsidP="003427F9">
            <w:pPr>
              <w:numPr>
                <w:ilvl w:val="0"/>
                <w:numId w:val="15"/>
              </w:numPr>
              <w:spacing w:before="0" w:after="0"/>
              <w:jc w:val="left"/>
              <w:rPr>
                <w:sz w:val="18"/>
                <w:szCs w:val="18"/>
              </w:rPr>
            </w:pPr>
            <w:r w:rsidRPr="003427F9">
              <w:rPr>
                <w:sz w:val="18"/>
                <w:szCs w:val="18"/>
              </w:rPr>
              <w:t>Anleitung bei hauswirtschaftlichen Tätigkeiten Anleitung zu umweltbewusstem Verhalten</w:t>
            </w:r>
          </w:p>
          <w:p w:rsidR="003427F9" w:rsidRPr="003427F9" w:rsidRDefault="003427F9" w:rsidP="003427F9">
            <w:pPr>
              <w:numPr>
                <w:ilvl w:val="0"/>
                <w:numId w:val="15"/>
              </w:numPr>
              <w:spacing w:before="0" w:after="0"/>
              <w:jc w:val="left"/>
              <w:rPr>
                <w:sz w:val="18"/>
                <w:szCs w:val="18"/>
              </w:rPr>
            </w:pPr>
            <w:r w:rsidRPr="003427F9">
              <w:rPr>
                <w:sz w:val="18"/>
                <w:szCs w:val="18"/>
              </w:rPr>
              <w:t>Unterstützung beim Umgang mit Geld</w:t>
            </w:r>
          </w:p>
          <w:p w:rsidR="003427F9" w:rsidRPr="003427F9" w:rsidRDefault="003427F9" w:rsidP="003427F9">
            <w:pPr>
              <w:numPr>
                <w:ilvl w:val="0"/>
                <w:numId w:val="15"/>
              </w:numPr>
              <w:spacing w:before="0" w:after="0"/>
              <w:jc w:val="left"/>
              <w:rPr>
                <w:sz w:val="18"/>
                <w:szCs w:val="18"/>
              </w:rPr>
            </w:pPr>
            <w:r w:rsidRPr="003427F9">
              <w:rPr>
                <w:sz w:val="18"/>
                <w:szCs w:val="18"/>
              </w:rPr>
              <w:t>Unterstützung bei der Entwicklung einer gewissen Ordnung in Zimmer, Schrank, persönlichem Besitz</w:t>
            </w:r>
          </w:p>
          <w:p w:rsidR="003427F9" w:rsidRPr="003427F9" w:rsidRDefault="003427F9" w:rsidP="003427F9">
            <w:pPr>
              <w:numPr>
                <w:ilvl w:val="0"/>
                <w:numId w:val="15"/>
              </w:numPr>
              <w:spacing w:before="0" w:after="0"/>
              <w:jc w:val="left"/>
              <w:rPr>
                <w:sz w:val="18"/>
                <w:szCs w:val="18"/>
              </w:rPr>
            </w:pPr>
            <w:r w:rsidRPr="003427F9">
              <w:rPr>
                <w:sz w:val="18"/>
                <w:szCs w:val="18"/>
              </w:rPr>
              <w:t>Sorge tragen, dass regelmäßig und rechtzeitig Schule, Ausbildungs- oder Arbeitsplatz aufgesucht wird</w:t>
            </w:r>
          </w:p>
          <w:p w:rsidR="00162DDE" w:rsidRDefault="003427F9" w:rsidP="003427F9">
            <w:pPr>
              <w:numPr>
                <w:ilvl w:val="0"/>
                <w:numId w:val="15"/>
              </w:numPr>
              <w:spacing w:before="0" w:after="0"/>
              <w:jc w:val="left"/>
              <w:rPr>
                <w:sz w:val="18"/>
                <w:szCs w:val="18"/>
              </w:rPr>
            </w:pPr>
            <w:r w:rsidRPr="003427F9">
              <w:rPr>
                <w:sz w:val="18"/>
                <w:szCs w:val="18"/>
              </w:rPr>
              <w:t>gemeinsame Unternehmungen</w:t>
            </w:r>
          </w:p>
          <w:p w:rsidR="003427F9" w:rsidRPr="003427F9" w:rsidRDefault="003427F9" w:rsidP="003427F9">
            <w:pPr>
              <w:numPr>
                <w:ilvl w:val="0"/>
                <w:numId w:val="15"/>
              </w:numPr>
              <w:spacing w:before="0" w:after="0"/>
              <w:jc w:val="left"/>
              <w:rPr>
                <w:sz w:val="18"/>
                <w:szCs w:val="18"/>
              </w:rPr>
            </w:pPr>
            <w:r w:rsidRPr="003427F9">
              <w:rPr>
                <w:sz w:val="18"/>
                <w:szCs w:val="18"/>
              </w:rPr>
              <w:t>Ermöglichen der Teilnahme an Sport-, Freizeit- und Urlaubsaktivitäten</w:t>
            </w:r>
          </w:p>
          <w:p w:rsidR="003427F9" w:rsidRPr="003427F9" w:rsidRDefault="003427F9" w:rsidP="008E00A4">
            <w:pPr>
              <w:numPr>
                <w:ilvl w:val="0"/>
                <w:numId w:val="15"/>
              </w:numPr>
              <w:spacing w:before="0" w:after="0"/>
              <w:ind w:left="357" w:hanging="357"/>
              <w:jc w:val="left"/>
              <w:rPr>
                <w:sz w:val="18"/>
                <w:szCs w:val="18"/>
              </w:rPr>
            </w:pPr>
            <w:r w:rsidRPr="003427F9">
              <w:rPr>
                <w:sz w:val="18"/>
                <w:szCs w:val="18"/>
              </w:rPr>
              <w:t>Betreuung und Pflege im Krankheitsfall, ggf. Besuch im Krankenhaus</w:t>
            </w:r>
          </w:p>
          <w:p w:rsidR="003427F9" w:rsidRPr="003427F9" w:rsidRDefault="003427F9" w:rsidP="008E00A4">
            <w:pPr>
              <w:numPr>
                <w:ilvl w:val="0"/>
                <w:numId w:val="15"/>
              </w:numPr>
              <w:spacing w:before="0" w:after="0"/>
              <w:ind w:left="357" w:hanging="357"/>
              <w:jc w:val="left"/>
              <w:rPr>
                <w:sz w:val="18"/>
                <w:szCs w:val="18"/>
              </w:rPr>
            </w:pPr>
            <w:r w:rsidRPr="003427F9">
              <w:rPr>
                <w:sz w:val="18"/>
                <w:szCs w:val="18"/>
              </w:rPr>
              <w:t>Begleitung bei Arztbesuchen, Behördengängen und dgl.</w:t>
            </w:r>
          </w:p>
          <w:p w:rsidR="002E1027" w:rsidRPr="00B3682D" w:rsidRDefault="002E1027" w:rsidP="002E1027">
            <w:pPr>
              <w:pStyle w:val="berschrift6"/>
              <w:rPr>
                <w:rFonts w:ascii="Arial" w:hAnsi="Arial" w:cs="Arial"/>
                <w:b w:val="0"/>
                <w:sz w:val="18"/>
                <w:szCs w:val="18"/>
                <w:u w:val="single"/>
                <w:lang w:val="de-DE" w:eastAsia="de-DE"/>
              </w:rPr>
            </w:pPr>
            <w:r w:rsidRPr="00B3682D">
              <w:rPr>
                <w:rFonts w:ascii="Arial" w:hAnsi="Arial" w:cs="Arial"/>
                <w:b w:val="0"/>
                <w:sz w:val="18"/>
                <w:szCs w:val="18"/>
                <w:u w:val="single"/>
                <w:lang w:val="de-DE" w:eastAsia="de-DE"/>
              </w:rPr>
              <w:t>Zu 2. Erziehungs- und Entwicklungsförderung</w:t>
            </w:r>
          </w:p>
          <w:p w:rsidR="002E1027" w:rsidRPr="003427F9" w:rsidRDefault="002E1027" w:rsidP="002E1027">
            <w:pPr>
              <w:numPr>
                <w:ilvl w:val="0"/>
                <w:numId w:val="15"/>
              </w:numPr>
              <w:spacing w:before="0" w:after="0"/>
              <w:jc w:val="left"/>
              <w:rPr>
                <w:rFonts w:cs="Arial"/>
                <w:sz w:val="18"/>
                <w:szCs w:val="18"/>
              </w:rPr>
            </w:pPr>
            <w:r w:rsidRPr="003427F9">
              <w:rPr>
                <w:rFonts w:cs="Arial"/>
                <w:sz w:val="18"/>
                <w:szCs w:val="18"/>
              </w:rPr>
              <w:t>den jungen Menschen ein Vorbild sein und sie als eigenständige Person respektieren</w:t>
            </w:r>
          </w:p>
          <w:p w:rsidR="002E1027" w:rsidRPr="003427F9" w:rsidRDefault="002E1027" w:rsidP="002E1027">
            <w:pPr>
              <w:numPr>
                <w:ilvl w:val="0"/>
                <w:numId w:val="15"/>
              </w:numPr>
              <w:spacing w:before="0" w:after="0"/>
              <w:jc w:val="left"/>
              <w:rPr>
                <w:rFonts w:cs="Arial"/>
                <w:sz w:val="18"/>
                <w:szCs w:val="18"/>
              </w:rPr>
            </w:pPr>
            <w:r w:rsidRPr="003427F9">
              <w:rPr>
                <w:rFonts w:cs="Arial"/>
                <w:sz w:val="18"/>
                <w:szCs w:val="18"/>
              </w:rPr>
              <w:t>Aufklärung und Unterstützung bei der Geltendmachung von Persönlichkeitsrechten, materiellen Ansprüchen, sozialemotionalen Bedürfnissen u.ä.</w:t>
            </w:r>
          </w:p>
          <w:p w:rsidR="002E1027" w:rsidRPr="003427F9" w:rsidRDefault="002E1027" w:rsidP="002E1027">
            <w:pPr>
              <w:numPr>
                <w:ilvl w:val="0"/>
                <w:numId w:val="15"/>
              </w:numPr>
              <w:spacing w:before="0" w:after="0"/>
              <w:jc w:val="left"/>
              <w:rPr>
                <w:rFonts w:cs="Arial"/>
                <w:sz w:val="18"/>
                <w:szCs w:val="18"/>
              </w:rPr>
            </w:pPr>
            <w:r w:rsidRPr="003427F9">
              <w:rPr>
                <w:rFonts w:cs="Arial"/>
                <w:sz w:val="18"/>
                <w:szCs w:val="18"/>
              </w:rPr>
              <w:t>situativ und zeitnah auf Handlungsweisen des jungen Menschen reagieren</w:t>
            </w:r>
          </w:p>
          <w:p w:rsidR="002E1027" w:rsidRPr="003427F9" w:rsidRDefault="002E1027" w:rsidP="002E1027">
            <w:pPr>
              <w:numPr>
                <w:ilvl w:val="0"/>
                <w:numId w:val="15"/>
              </w:numPr>
              <w:spacing w:before="0" w:after="0"/>
              <w:jc w:val="left"/>
              <w:rPr>
                <w:rFonts w:cs="Arial"/>
                <w:sz w:val="18"/>
                <w:szCs w:val="18"/>
              </w:rPr>
            </w:pPr>
            <w:r w:rsidRPr="003427F9">
              <w:rPr>
                <w:rFonts w:cs="Arial"/>
                <w:sz w:val="18"/>
                <w:szCs w:val="18"/>
              </w:rPr>
              <w:t>Einsicht vermitteln in die Notwendigkeit von Werten und Normen</w:t>
            </w:r>
          </w:p>
          <w:p w:rsidR="002E1027" w:rsidRPr="003427F9" w:rsidRDefault="002E1027" w:rsidP="002E1027">
            <w:pPr>
              <w:numPr>
                <w:ilvl w:val="0"/>
                <w:numId w:val="15"/>
              </w:numPr>
              <w:spacing w:before="0" w:after="0"/>
              <w:jc w:val="left"/>
              <w:rPr>
                <w:rFonts w:cs="Arial"/>
                <w:sz w:val="18"/>
                <w:szCs w:val="18"/>
              </w:rPr>
            </w:pPr>
            <w:r w:rsidRPr="003427F9">
              <w:rPr>
                <w:rFonts w:cs="Arial"/>
                <w:sz w:val="18"/>
                <w:szCs w:val="18"/>
              </w:rPr>
              <w:t>Unterstützung bei der altersgemäßen Auseinandersetzung mit Daseinsfragen und der Entwicklung einer eigenständigen sexuellen Identität</w:t>
            </w:r>
          </w:p>
          <w:p w:rsidR="002E1027" w:rsidRPr="003427F9" w:rsidRDefault="002E1027" w:rsidP="002E1027">
            <w:pPr>
              <w:numPr>
                <w:ilvl w:val="0"/>
                <w:numId w:val="15"/>
              </w:numPr>
              <w:spacing w:before="0" w:after="0"/>
              <w:jc w:val="left"/>
              <w:rPr>
                <w:rFonts w:cs="Arial"/>
                <w:sz w:val="18"/>
                <w:szCs w:val="18"/>
              </w:rPr>
            </w:pPr>
            <w:r w:rsidRPr="003427F9">
              <w:rPr>
                <w:rFonts w:cs="Arial"/>
                <w:sz w:val="18"/>
                <w:szCs w:val="18"/>
              </w:rPr>
              <w:t>Ermunterung zum Ausdruck von Stimmungen und Gefühlen</w:t>
            </w:r>
          </w:p>
          <w:p w:rsidR="002E1027" w:rsidRPr="003427F9" w:rsidRDefault="002E1027" w:rsidP="002E1027">
            <w:pPr>
              <w:numPr>
                <w:ilvl w:val="0"/>
                <w:numId w:val="15"/>
              </w:numPr>
              <w:spacing w:before="0" w:after="0"/>
              <w:jc w:val="left"/>
              <w:rPr>
                <w:rFonts w:cs="Arial"/>
                <w:sz w:val="18"/>
                <w:szCs w:val="18"/>
              </w:rPr>
            </w:pPr>
            <w:r w:rsidRPr="003427F9">
              <w:rPr>
                <w:rFonts w:cs="Arial"/>
                <w:sz w:val="18"/>
                <w:szCs w:val="18"/>
              </w:rPr>
              <w:t>Hilfestellung bei der Bewältigung von schulischen, ausbildungsbezogenen und beruflichen Anforderungen einschließlich des Aufbaus von Leistungsmotivation</w:t>
            </w:r>
          </w:p>
          <w:p w:rsidR="002E1027" w:rsidRPr="003427F9" w:rsidRDefault="002E1027" w:rsidP="002E1027">
            <w:pPr>
              <w:numPr>
                <w:ilvl w:val="0"/>
                <w:numId w:val="15"/>
              </w:numPr>
              <w:spacing w:before="0" w:after="0"/>
              <w:jc w:val="left"/>
              <w:rPr>
                <w:rFonts w:cs="Arial"/>
                <w:sz w:val="18"/>
                <w:szCs w:val="18"/>
              </w:rPr>
            </w:pPr>
            <w:r w:rsidRPr="003427F9">
              <w:rPr>
                <w:rFonts w:cs="Arial"/>
                <w:sz w:val="18"/>
                <w:szCs w:val="18"/>
              </w:rPr>
              <w:t>Integrationshilfen intern und nach außen</w:t>
            </w:r>
            <w:r>
              <w:rPr>
                <w:rFonts w:cs="Arial"/>
                <w:sz w:val="18"/>
                <w:szCs w:val="18"/>
              </w:rPr>
              <w:t xml:space="preserve"> </w:t>
            </w:r>
            <w:r w:rsidRPr="003427F9">
              <w:rPr>
                <w:rFonts w:cs="Arial"/>
                <w:sz w:val="18"/>
                <w:szCs w:val="18"/>
              </w:rPr>
              <w:t>Unterstützung bei der Verarbeitung bzw. Bewältigung von Frustrationen und Aggressionen</w:t>
            </w:r>
          </w:p>
          <w:p w:rsidR="008E00A4" w:rsidRPr="008E00A4" w:rsidRDefault="002E1027" w:rsidP="008E00A4">
            <w:pPr>
              <w:numPr>
                <w:ilvl w:val="0"/>
                <w:numId w:val="15"/>
              </w:numPr>
              <w:spacing w:before="0" w:after="0"/>
              <w:ind w:left="357" w:hanging="357"/>
              <w:jc w:val="left"/>
              <w:rPr>
                <w:b/>
              </w:rPr>
            </w:pPr>
            <w:r w:rsidRPr="008E00A4">
              <w:rPr>
                <w:rFonts w:cs="Arial"/>
                <w:sz w:val="18"/>
                <w:szCs w:val="18"/>
              </w:rPr>
              <w:t>Einübung von Sozialverhalten durch gruppenpädagogische Maßnahmen</w:t>
            </w:r>
          </w:p>
          <w:p w:rsidR="008E00A4" w:rsidRPr="008E00A4" w:rsidRDefault="002E1027" w:rsidP="008E00A4">
            <w:pPr>
              <w:numPr>
                <w:ilvl w:val="0"/>
                <w:numId w:val="15"/>
              </w:numPr>
              <w:spacing w:before="0" w:after="0"/>
              <w:ind w:left="357" w:hanging="357"/>
              <w:jc w:val="left"/>
              <w:rPr>
                <w:b/>
              </w:rPr>
            </w:pPr>
            <w:r w:rsidRPr="008E00A4">
              <w:rPr>
                <w:rFonts w:cs="Arial"/>
                <w:sz w:val="18"/>
                <w:szCs w:val="18"/>
              </w:rPr>
              <w:t>Konflikte ansprechen, aufdecken und austragen</w:t>
            </w:r>
          </w:p>
          <w:p w:rsidR="003427F9" w:rsidRDefault="002E1027" w:rsidP="008E00A4">
            <w:pPr>
              <w:numPr>
                <w:ilvl w:val="0"/>
                <w:numId w:val="15"/>
              </w:numPr>
              <w:spacing w:before="0" w:after="0"/>
              <w:ind w:left="357" w:hanging="357"/>
              <w:jc w:val="left"/>
              <w:rPr>
                <w:b/>
              </w:rPr>
            </w:pPr>
            <w:r w:rsidRPr="003427F9">
              <w:rPr>
                <w:rFonts w:cs="Arial"/>
                <w:sz w:val="18"/>
                <w:szCs w:val="18"/>
              </w:rPr>
              <w:t>Beteiligung der Jugendlichen in Fragen der Alltagsgestaltung</w:t>
            </w:r>
          </w:p>
        </w:tc>
      </w:tr>
      <w:tr w:rsidR="00124CFB">
        <w:trPr>
          <w:cantSplit/>
        </w:trPr>
        <w:tc>
          <w:tcPr>
            <w:tcW w:w="9781" w:type="dxa"/>
          </w:tcPr>
          <w:p w:rsidR="003427F9" w:rsidRPr="00B3682D" w:rsidRDefault="003427F9" w:rsidP="003427F9">
            <w:pPr>
              <w:pStyle w:val="berschrift6"/>
              <w:rPr>
                <w:rFonts w:ascii="Arial" w:hAnsi="Arial" w:cs="Arial"/>
                <w:b w:val="0"/>
                <w:sz w:val="18"/>
                <w:szCs w:val="18"/>
                <w:u w:val="single"/>
                <w:lang w:val="de-DE" w:eastAsia="de-DE"/>
              </w:rPr>
            </w:pPr>
            <w:r w:rsidRPr="00B3682D">
              <w:rPr>
                <w:rFonts w:ascii="Arial" w:hAnsi="Arial" w:cs="Arial"/>
                <w:b w:val="0"/>
                <w:sz w:val="18"/>
                <w:szCs w:val="18"/>
                <w:u w:val="single"/>
                <w:lang w:val="de-DE" w:eastAsia="de-DE"/>
              </w:rPr>
              <w:lastRenderedPageBreak/>
              <w:t>Zu 3. Mittelbare Leistungen</w:t>
            </w:r>
          </w:p>
          <w:p w:rsidR="003427F9" w:rsidRPr="003427F9" w:rsidRDefault="003427F9" w:rsidP="003427F9">
            <w:pPr>
              <w:numPr>
                <w:ilvl w:val="0"/>
                <w:numId w:val="15"/>
              </w:numPr>
              <w:spacing w:before="0" w:after="0"/>
              <w:jc w:val="left"/>
              <w:rPr>
                <w:rFonts w:cs="Arial"/>
                <w:sz w:val="18"/>
                <w:szCs w:val="18"/>
              </w:rPr>
            </w:pPr>
            <w:r w:rsidRPr="003427F9">
              <w:rPr>
                <w:rFonts w:cs="Arial"/>
                <w:sz w:val="18"/>
                <w:szCs w:val="18"/>
              </w:rPr>
              <w:t>individuelle Vorbereitung und Reflexion der pädagogischen Arbeit</w:t>
            </w:r>
          </w:p>
          <w:p w:rsidR="003427F9" w:rsidRPr="003427F9" w:rsidRDefault="003427F9" w:rsidP="003427F9">
            <w:pPr>
              <w:numPr>
                <w:ilvl w:val="0"/>
                <w:numId w:val="15"/>
              </w:numPr>
              <w:spacing w:before="0" w:after="0"/>
              <w:jc w:val="left"/>
              <w:rPr>
                <w:rFonts w:cs="Arial"/>
                <w:sz w:val="18"/>
                <w:szCs w:val="18"/>
              </w:rPr>
            </w:pPr>
            <w:r w:rsidRPr="003427F9">
              <w:rPr>
                <w:rFonts w:cs="Arial"/>
                <w:sz w:val="18"/>
                <w:szCs w:val="18"/>
              </w:rPr>
              <w:t>tägliche Leistungsdokumentation, insbesondere Logbuch, Übergabe und turnusmäßige Berichterstattung nach innen und vereinbarungsgemäß nach außen</w:t>
            </w:r>
          </w:p>
          <w:p w:rsidR="003427F9" w:rsidRDefault="003427F9" w:rsidP="003427F9">
            <w:pPr>
              <w:numPr>
                <w:ilvl w:val="0"/>
                <w:numId w:val="15"/>
              </w:numPr>
              <w:spacing w:before="0" w:after="0"/>
              <w:jc w:val="left"/>
            </w:pPr>
            <w:r w:rsidRPr="003427F9">
              <w:rPr>
                <w:rFonts w:cs="Arial"/>
                <w:sz w:val="18"/>
                <w:szCs w:val="18"/>
              </w:rPr>
              <w:t>Gespräch mit mit Bezugspersonen (Eltern, Schule, Beruf) nach Bedarf und Maßgabe.</w:t>
            </w:r>
          </w:p>
          <w:p w:rsidR="003427F9" w:rsidRPr="00B3682D" w:rsidRDefault="003427F9" w:rsidP="003427F9">
            <w:pPr>
              <w:pStyle w:val="berschrift6"/>
              <w:rPr>
                <w:rFonts w:ascii="Arial" w:hAnsi="Arial" w:cs="Arial"/>
                <w:b w:val="0"/>
                <w:sz w:val="18"/>
                <w:szCs w:val="18"/>
                <w:u w:val="single"/>
                <w:lang w:val="de-DE" w:eastAsia="de-DE"/>
              </w:rPr>
            </w:pPr>
            <w:r w:rsidRPr="00B3682D">
              <w:rPr>
                <w:rFonts w:ascii="Arial" w:hAnsi="Arial" w:cs="Arial"/>
                <w:b w:val="0"/>
                <w:sz w:val="18"/>
                <w:szCs w:val="18"/>
                <w:u w:val="single"/>
                <w:lang w:val="de-DE" w:eastAsia="de-DE"/>
              </w:rPr>
              <w:t>Zu 4. Leitungsaufgaben</w:t>
            </w:r>
          </w:p>
          <w:p w:rsidR="003427F9" w:rsidRPr="003427F9" w:rsidRDefault="003427F9" w:rsidP="003427F9">
            <w:pPr>
              <w:numPr>
                <w:ilvl w:val="0"/>
                <w:numId w:val="15"/>
              </w:numPr>
              <w:spacing w:before="0" w:after="0"/>
              <w:jc w:val="left"/>
              <w:rPr>
                <w:rFonts w:cs="Arial"/>
                <w:sz w:val="18"/>
                <w:szCs w:val="18"/>
              </w:rPr>
            </w:pPr>
            <w:r w:rsidRPr="003427F9">
              <w:rPr>
                <w:rFonts w:cs="Arial"/>
                <w:sz w:val="18"/>
                <w:szCs w:val="18"/>
              </w:rPr>
              <w:t>Leitung der Verwaltung, soweit in der Geschäftsordnung vorgesehen</w:t>
            </w:r>
          </w:p>
          <w:p w:rsidR="003427F9" w:rsidRPr="003427F9" w:rsidRDefault="003427F9" w:rsidP="003427F9">
            <w:pPr>
              <w:numPr>
                <w:ilvl w:val="0"/>
                <w:numId w:val="15"/>
              </w:numPr>
              <w:spacing w:before="0" w:after="0"/>
              <w:jc w:val="left"/>
              <w:rPr>
                <w:rFonts w:cs="Arial"/>
                <w:sz w:val="18"/>
                <w:szCs w:val="18"/>
              </w:rPr>
            </w:pPr>
            <w:r w:rsidRPr="003427F9">
              <w:rPr>
                <w:rFonts w:cs="Arial"/>
                <w:sz w:val="18"/>
                <w:szCs w:val="18"/>
              </w:rPr>
              <w:t>Organisation des laufenden Betriebs</w:t>
            </w:r>
          </w:p>
          <w:p w:rsidR="003427F9" w:rsidRPr="003427F9" w:rsidRDefault="003427F9" w:rsidP="003427F9">
            <w:pPr>
              <w:numPr>
                <w:ilvl w:val="0"/>
                <w:numId w:val="15"/>
              </w:numPr>
              <w:spacing w:before="0" w:after="0"/>
              <w:jc w:val="left"/>
              <w:rPr>
                <w:rFonts w:cs="Arial"/>
                <w:sz w:val="18"/>
                <w:szCs w:val="18"/>
              </w:rPr>
            </w:pPr>
            <w:r w:rsidRPr="003427F9">
              <w:rPr>
                <w:rFonts w:cs="Arial"/>
                <w:sz w:val="18"/>
                <w:szCs w:val="18"/>
              </w:rPr>
              <w:t>Personalführung und –steuerung</w:t>
            </w:r>
          </w:p>
          <w:p w:rsidR="003427F9" w:rsidRPr="003427F9" w:rsidRDefault="003427F9" w:rsidP="003427F9">
            <w:pPr>
              <w:numPr>
                <w:ilvl w:val="0"/>
                <w:numId w:val="15"/>
              </w:numPr>
              <w:spacing w:before="0" w:after="0"/>
              <w:jc w:val="left"/>
              <w:rPr>
                <w:rFonts w:cs="Arial"/>
                <w:sz w:val="18"/>
                <w:szCs w:val="18"/>
              </w:rPr>
            </w:pPr>
            <w:r w:rsidRPr="003427F9">
              <w:rPr>
                <w:rFonts w:cs="Arial"/>
                <w:sz w:val="18"/>
                <w:szCs w:val="18"/>
              </w:rPr>
              <w:t>Controlling der Kosten- und Leistungsrechnung</w:t>
            </w:r>
          </w:p>
          <w:p w:rsidR="008E00A4" w:rsidRPr="008E00A4" w:rsidRDefault="003427F9" w:rsidP="008E00A4">
            <w:pPr>
              <w:numPr>
                <w:ilvl w:val="0"/>
                <w:numId w:val="15"/>
              </w:numPr>
              <w:spacing w:before="0" w:after="0"/>
              <w:ind w:left="357" w:hanging="357"/>
              <w:jc w:val="left"/>
              <w:rPr>
                <w:sz w:val="16"/>
              </w:rPr>
            </w:pPr>
            <w:r w:rsidRPr="003427F9">
              <w:rPr>
                <w:rFonts w:cs="Arial"/>
                <w:sz w:val="18"/>
                <w:szCs w:val="18"/>
              </w:rPr>
              <w:t>Vertretung der Einrichtung nach außen und ggf. innerhalb der Strukturen des Einrichtungsträgers</w:t>
            </w:r>
          </w:p>
          <w:p w:rsidR="003427F9" w:rsidRDefault="003427F9" w:rsidP="008E00A4">
            <w:pPr>
              <w:numPr>
                <w:ilvl w:val="0"/>
                <w:numId w:val="15"/>
              </w:numPr>
              <w:spacing w:before="0" w:after="0"/>
              <w:ind w:left="357" w:hanging="357"/>
              <w:jc w:val="left"/>
              <w:rPr>
                <w:sz w:val="16"/>
              </w:rPr>
            </w:pPr>
            <w:r w:rsidRPr="003427F9">
              <w:rPr>
                <w:rFonts w:cs="Arial"/>
                <w:sz w:val="18"/>
                <w:szCs w:val="18"/>
              </w:rPr>
              <w:t>fortlaufende Überprüfung und ggf. Anpassung der Arbeitskonzepte</w:t>
            </w:r>
          </w:p>
        </w:tc>
      </w:tr>
      <w:tr w:rsidR="00124CFB">
        <w:trPr>
          <w:cantSplit/>
        </w:trPr>
        <w:tc>
          <w:tcPr>
            <w:tcW w:w="9781" w:type="dxa"/>
          </w:tcPr>
          <w:p w:rsidR="00124CFB" w:rsidRDefault="00124CFB">
            <w:pPr>
              <w:pStyle w:val="berschrift1"/>
              <w:rPr>
                <w:sz w:val="18"/>
              </w:rPr>
            </w:pPr>
          </w:p>
        </w:tc>
      </w:tr>
      <w:tr w:rsidR="00124CFB">
        <w:trPr>
          <w:cantSplit/>
        </w:trPr>
        <w:tc>
          <w:tcPr>
            <w:tcW w:w="9781" w:type="dxa"/>
          </w:tcPr>
          <w:p w:rsidR="00124CFB" w:rsidRDefault="00124CFB" w:rsidP="00124CFB">
            <w:pPr>
              <w:pStyle w:val="Kopfzeile"/>
              <w:tabs>
                <w:tab w:val="clear" w:pos="4536"/>
                <w:tab w:val="clear" w:pos="9072"/>
              </w:tabs>
              <w:rPr>
                <w:b/>
                <w:sz w:val="18"/>
              </w:rPr>
            </w:pPr>
            <w:r>
              <w:rPr>
                <w:b/>
                <w:sz w:val="18"/>
              </w:rPr>
              <w:t>2.3.2 Ganzheitliche und gezielte Förderung</w:t>
            </w:r>
          </w:p>
        </w:tc>
      </w:tr>
      <w:tr w:rsidR="00124CFB">
        <w:trPr>
          <w:cantSplit/>
        </w:trPr>
        <w:tc>
          <w:tcPr>
            <w:tcW w:w="9781" w:type="dxa"/>
          </w:tcPr>
          <w:p w:rsidR="00124CFB" w:rsidRDefault="00124CFB" w:rsidP="00124CFB">
            <w:pPr>
              <w:pStyle w:val="Kopfzeile"/>
              <w:tabs>
                <w:tab w:val="clear" w:pos="4536"/>
                <w:tab w:val="clear" w:pos="9072"/>
              </w:tabs>
              <w:rPr>
                <w:sz w:val="18"/>
              </w:rPr>
            </w:pPr>
            <w:r>
              <w:rPr>
                <w:sz w:val="18"/>
              </w:rPr>
              <w:t>Beschreibung und klare Aussagen der Ressourcen zeitlicher, sächlicher und personeller Art zur Erreichung der Ziele.</w:t>
            </w:r>
          </w:p>
        </w:tc>
      </w:tr>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Täglicher Betreuungsumfang</w:t>
            </w:r>
            <w:r>
              <w:rPr>
                <w:sz w:val="18"/>
              </w:rPr>
              <w:t xml:space="preserve"> </w:t>
            </w:r>
            <w:r>
              <w:rPr>
                <w:sz w:val="18"/>
                <w:vertAlign w:val="superscript"/>
              </w:rPr>
              <w:t>(auch Doppelbetreuungen, Nachtbereitschaft usw.)</w:t>
            </w:r>
          </w:p>
        </w:tc>
      </w:tr>
    </w:tbl>
    <w:bookmarkStart w:id="15" w:name="Text19"/>
    <w:p w:rsidR="00124CFB" w:rsidRDefault="0050247D">
      <w:r w:rsidRPr="0050247D">
        <w:rPr>
          <w:color w:val="FF0000"/>
        </w:rPr>
        <w:fldChar w:fldCharType="begin">
          <w:ffData>
            <w:name w:val="Text19"/>
            <w:enabled/>
            <w:calcOnExit w:val="0"/>
            <w:textInput>
              <w:default w:val="Hier Texteingabe"/>
            </w:textInput>
          </w:ffData>
        </w:fldChar>
      </w:r>
      <w:r w:rsidRPr="0050247D">
        <w:rPr>
          <w:color w:val="FF0000"/>
        </w:rPr>
        <w:instrText xml:space="preserve"> FORMTEXT </w:instrText>
      </w:r>
      <w:r w:rsidRPr="0050247D">
        <w:rPr>
          <w:color w:val="FF0000"/>
        </w:rPr>
      </w:r>
      <w:r w:rsidRPr="0050247D">
        <w:rPr>
          <w:color w:val="FF0000"/>
        </w:rPr>
        <w:fldChar w:fldCharType="separate"/>
      </w:r>
      <w:r w:rsidRPr="0050247D">
        <w:rPr>
          <w:noProof/>
          <w:color w:val="FF0000"/>
        </w:rPr>
        <w:t>Hier Texteingabe</w:t>
      </w:r>
      <w:r w:rsidRPr="0050247D">
        <w:rPr>
          <w:color w:val="FF0000"/>
        </w:rPr>
        <w:fldChar w:fldCharType="end"/>
      </w:r>
      <w:bookmarkEnd w:id="15"/>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rPr>
            </w:pPr>
            <w:r>
              <w:rPr>
                <w:sz w:val="18"/>
                <w:u w:val="single"/>
              </w:rPr>
              <w:t>Räumliche Einbindung des Personals in die Einrichtung</w:t>
            </w:r>
            <w:r>
              <w:rPr>
                <w:sz w:val="18"/>
              </w:rPr>
              <w:t xml:space="preserve"> </w:t>
            </w:r>
            <w:r>
              <w:rPr>
                <w:sz w:val="16"/>
                <w:vertAlign w:val="superscript"/>
              </w:rPr>
              <w:t>(Personalwohnungen u.ä.)</w:t>
            </w:r>
          </w:p>
        </w:tc>
      </w:tr>
    </w:tbl>
    <w:bookmarkStart w:id="16" w:name="Text20"/>
    <w:p w:rsidR="00124CFB" w:rsidRDefault="0050247D">
      <w:r w:rsidRPr="0050247D">
        <w:rPr>
          <w:color w:val="FF0000"/>
        </w:rPr>
        <w:fldChar w:fldCharType="begin">
          <w:ffData>
            <w:name w:val="Text20"/>
            <w:enabled/>
            <w:calcOnExit w:val="0"/>
            <w:textInput>
              <w:default w:val="Hier Texteingabe"/>
            </w:textInput>
          </w:ffData>
        </w:fldChar>
      </w:r>
      <w:r w:rsidRPr="0050247D">
        <w:rPr>
          <w:color w:val="FF0000"/>
        </w:rPr>
        <w:instrText xml:space="preserve"> FORMTEXT </w:instrText>
      </w:r>
      <w:r w:rsidRPr="0050247D">
        <w:rPr>
          <w:color w:val="FF0000"/>
        </w:rPr>
      </w:r>
      <w:r w:rsidRPr="0050247D">
        <w:rPr>
          <w:color w:val="FF0000"/>
        </w:rPr>
        <w:fldChar w:fldCharType="separate"/>
      </w:r>
      <w:r w:rsidRPr="0050247D">
        <w:rPr>
          <w:noProof/>
          <w:color w:val="FF0000"/>
        </w:rPr>
        <w:t>Hier Texteingabe</w:t>
      </w:r>
      <w:r w:rsidRPr="0050247D">
        <w:rPr>
          <w:color w:val="FF0000"/>
        </w:rPr>
        <w:fldChar w:fldCharType="end"/>
      </w:r>
      <w:bookmarkEnd w:id="16"/>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rsidP="002015A5">
            <w:pPr>
              <w:pStyle w:val="Kopfzeile"/>
              <w:tabs>
                <w:tab w:val="clear" w:pos="4536"/>
                <w:tab w:val="clear" w:pos="9072"/>
              </w:tabs>
              <w:rPr>
                <w:b/>
                <w:sz w:val="18"/>
              </w:rPr>
            </w:pPr>
            <w:r>
              <w:rPr>
                <w:b/>
                <w:sz w:val="18"/>
              </w:rPr>
              <w:t>Sozialpädagogische</w:t>
            </w:r>
            <w:r w:rsidR="002015A5">
              <w:rPr>
                <w:b/>
                <w:sz w:val="18"/>
              </w:rPr>
              <w:t xml:space="preserve"> </w:t>
            </w:r>
            <w:r>
              <w:rPr>
                <w:b/>
                <w:sz w:val="18"/>
              </w:rPr>
              <w:t>Leistungen</w:t>
            </w:r>
          </w:p>
        </w:tc>
      </w:tr>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Förderung im leiblichen Bereich</w:t>
            </w:r>
            <w:r>
              <w:rPr>
                <w:sz w:val="18"/>
              </w:rPr>
              <w:t xml:space="preserve"> </w:t>
            </w:r>
            <w:r>
              <w:rPr>
                <w:sz w:val="16"/>
                <w:vertAlign w:val="superscript"/>
              </w:rPr>
              <w:t>(Darstellung der Inhalte)</w:t>
            </w:r>
          </w:p>
        </w:tc>
      </w:tr>
    </w:tbl>
    <w:bookmarkStart w:id="17" w:name="Text21"/>
    <w:p w:rsidR="00124CFB" w:rsidRDefault="0050247D">
      <w:r w:rsidRPr="0050247D">
        <w:rPr>
          <w:color w:val="FF0000"/>
        </w:rPr>
        <w:fldChar w:fldCharType="begin">
          <w:ffData>
            <w:name w:val="Text21"/>
            <w:enabled/>
            <w:calcOnExit w:val="0"/>
            <w:textInput>
              <w:default w:val="Hier Texteingabe"/>
            </w:textInput>
          </w:ffData>
        </w:fldChar>
      </w:r>
      <w:r w:rsidRPr="0050247D">
        <w:rPr>
          <w:color w:val="FF0000"/>
        </w:rPr>
        <w:instrText xml:space="preserve"> FORMTEXT </w:instrText>
      </w:r>
      <w:r w:rsidRPr="0050247D">
        <w:rPr>
          <w:color w:val="FF0000"/>
        </w:rPr>
      </w:r>
      <w:r w:rsidRPr="0050247D">
        <w:rPr>
          <w:color w:val="FF0000"/>
        </w:rPr>
        <w:fldChar w:fldCharType="separate"/>
      </w:r>
      <w:r w:rsidRPr="0050247D">
        <w:rPr>
          <w:noProof/>
          <w:color w:val="FF0000"/>
        </w:rPr>
        <w:t>Hier Texteingabe</w:t>
      </w:r>
      <w:r w:rsidRPr="0050247D">
        <w:rPr>
          <w:color w:val="FF0000"/>
        </w:rPr>
        <w:fldChar w:fldCharType="end"/>
      </w:r>
      <w:bookmarkEnd w:id="17"/>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 xml:space="preserve">Förderung im emotionalen Bereich </w:t>
            </w:r>
            <w:r>
              <w:rPr>
                <w:sz w:val="16"/>
                <w:vertAlign w:val="superscript"/>
              </w:rPr>
              <w:t>(Darstellung der Inhalte)</w:t>
            </w:r>
          </w:p>
        </w:tc>
      </w:tr>
    </w:tbl>
    <w:bookmarkStart w:id="18" w:name="Text22"/>
    <w:p w:rsidR="00124CFB" w:rsidRDefault="0050247D">
      <w:r w:rsidRPr="0050247D">
        <w:rPr>
          <w:color w:val="FF0000"/>
        </w:rPr>
        <w:fldChar w:fldCharType="begin">
          <w:ffData>
            <w:name w:val="Text22"/>
            <w:enabled/>
            <w:calcOnExit w:val="0"/>
            <w:textInput>
              <w:default w:val="Hier Texteingabe"/>
            </w:textInput>
          </w:ffData>
        </w:fldChar>
      </w:r>
      <w:r w:rsidRPr="0050247D">
        <w:rPr>
          <w:color w:val="FF0000"/>
        </w:rPr>
        <w:instrText xml:space="preserve"> FORMTEXT </w:instrText>
      </w:r>
      <w:r w:rsidRPr="0050247D">
        <w:rPr>
          <w:color w:val="FF0000"/>
        </w:rPr>
      </w:r>
      <w:r w:rsidRPr="0050247D">
        <w:rPr>
          <w:color w:val="FF0000"/>
        </w:rPr>
        <w:fldChar w:fldCharType="separate"/>
      </w:r>
      <w:r w:rsidRPr="0050247D">
        <w:rPr>
          <w:noProof/>
          <w:color w:val="FF0000"/>
        </w:rPr>
        <w:t>Hier Texteingabe</w:t>
      </w:r>
      <w:r w:rsidRPr="0050247D">
        <w:rPr>
          <w:color w:val="FF0000"/>
        </w:rPr>
        <w:fldChar w:fldCharType="end"/>
      </w:r>
      <w:bookmarkEnd w:id="18"/>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 xml:space="preserve">Förderung im sozialen Bereich </w:t>
            </w:r>
            <w:r>
              <w:rPr>
                <w:sz w:val="16"/>
                <w:vertAlign w:val="superscript"/>
              </w:rPr>
              <w:t>(Darstellung der Inhalte)</w:t>
            </w:r>
          </w:p>
        </w:tc>
      </w:tr>
    </w:tbl>
    <w:bookmarkStart w:id="19" w:name="Text23"/>
    <w:p w:rsidR="00124CFB" w:rsidRDefault="0050247D">
      <w:r w:rsidRPr="0050247D">
        <w:rPr>
          <w:color w:val="FF0000"/>
        </w:rPr>
        <w:fldChar w:fldCharType="begin">
          <w:ffData>
            <w:name w:val="Text23"/>
            <w:enabled/>
            <w:calcOnExit w:val="0"/>
            <w:textInput>
              <w:default w:val="Hier Texteingabe"/>
            </w:textInput>
          </w:ffData>
        </w:fldChar>
      </w:r>
      <w:r w:rsidRPr="0050247D">
        <w:rPr>
          <w:color w:val="FF0000"/>
        </w:rPr>
        <w:instrText xml:space="preserve"> FORMTEXT </w:instrText>
      </w:r>
      <w:r w:rsidRPr="0050247D">
        <w:rPr>
          <w:color w:val="FF0000"/>
        </w:rPr>
      </w:r>
      <w:r w:rsidRPr="0050247D">
        <w:rPr>
          <w:color w:val="FF0000"/>
        </w:rPr>
        <w:fldChar w:fldCharType="separate"/>
      </w:r>
      <w:r w:rsidRPr="0050247D">
        <w:rPr>
          <w:noProof/>
          <w:color w:val="FF0000"/>
        </w:rPr>
        <w:t>Hier Texteingabe</w:t>
      </w:r>
      <w:r w:rsidRPr="0050247D">
        <w:rPr>
          <w:color w:val="FF0000"/>
        </w:rPr>
        <w:fldChar w:fldCharType="end"/>
      </w:r>
      <w:bookmarkEnd w:id="19"/>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 xml:space="preserve">Förderung im kognitiven Bereich </w:t>
            </w:r>
            <w:r>
              <w:rPr>
                <w:sz w:val="16"/>
                <w:vertAlign w:val="superscript"/>
              </w:rPr>
              <w:t>(Darstellung der Inhalte)</w:t>
            </w:r>
          </w:p>
        </w:tc>
      </w:tr>
    </w:tbl>
    <w:bookmarkStart w:id="20" w:name="Text24"/>
    <w:p w:rsidR="00124CFB" w:rsidRPr="0050247D" w:rsidRDefault="0050247D">
      <w:r w:rsidRPr="0050247D">
        <w:rPr>
          <w:color w:val="FF0000"/>
        </w:rPr>
        <w:fldChar w:fldCharType="begin">
          <w:ffData>
            <w:name w:val="Text24"/>
            <w:enabled/>
            <w:calcOnExit w:val="0"/>
            <w:textInput>
              <w:default w:val="Hier Texteingabe"/>
            </w:textInput>
          </w:ffData>
        </w:fldChar>
      </w:r>
      <w:r w:rsidRPr="0050247D">
        <w:rPr>
          <w:color w:val="FF0000"/>
        </w:rPr>
        <w:instrText xml:space="preserve"> FORMTEXT </w:instrText>
      </w:r>
      <w:r w:rsidRPr="0050247D">
        <w:rPr>
          <w:color w:val="FF0000"/>
        </w:rPr>
      </w:r>
      <w:r w:rsidRPr="0050247D">
        <w:rPr>
          <w:color w:val="FF0000"/>
        </w:rPr>
        <w:fldChar w:fldCharType="separate"/>
      </w:r>
      <w:r w:rsidRPr="0050247D">
        <w:rPr>
          <w:noProof/>
          <w:color w:val="FF0000"/>
        </w:rPr>
        <w:t>Hier Texteingabe</w:t>
      </w:r>
      <w:r w:rsidRPr="0050247D">
        <w:rPr>
          <w:color w:val="FF0000"/>
        </w:rPr>
        <w:fldChar w:fldCharType="end"/>
      </w:r>
      <w:bookmarkEnd w:id="20"/>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rsidP="00124CFB">
            <w:pPr>
              <w:pStyle w:val="Kopfzeile"/>
              <w:tabs>
                <w:tab w:val="clear" w:pos="4536"/>
                <w:tab w:val="clear" w:pos="9072"/>
              </w:tabs>
              <w:rPr>
                <w:b/>
                <w:sz w:val="18"/>
              </w:rPr>
            </w:pPr>
            <w:r>
              <w:rPr>
                <w:b/>
                <w:sz w:val="18"/>
              </w:rPr>
              <w:t>Hilfen zur Förderung der Handlungsfähigkeit</w:t>
            </w:r>
          </w:p>
        </w:tc>
      </w:tr>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Ernährung, Gesundheit und Hygiene, Wohnen, Behördenkontakte</w:t>
            </w:r>
          </w:p>
        </w:tc>
      </w:tr>
    </w:tbl>
    <w:bookmarkStart w:id="21" w:name="Text25"/>
    <w:p w:rsidR="00124CFB" w:rsidRPr="001C10A3" w:rsidRDefault="001C10A3">
      <w:r w:rsidRPr="001C10A3">
        <w:rPr>
          <w:color w:val="FF0000"/>
        </w:rPr>
        <w:fldChar w:fldCharType="begin">
          <w:ffData>
            <w:name w:val="Text25"/>
            <w:enabled/>
            <w:calcOnExit w:val="0"/>
            <w:textInput>
              <w:default w:val="Hier Texteingabe"/>
            </w:textInput>
          </w:ffData>
        </w:fldChar>
      </w:r>
      <w:r w:rsidRPr="001C10A3">
        <w:rPr>
          <w:color w:val="FF0000"/>
        </w:rPr>
        <w:instrText xml:space="preserve"> FORMTEXT </w:instrText>
      </w:r>
      <w:r w:rsidRPr="001C10A3">
        <w:rPr>
          <w:color w:val="FF0000"/>
        </w:rPr>
      </w:r>
      <w:r w:rsidRPr="001C10A3">
        <w:rPr>
          <w:color w:val="FF0000"/>
        </w:rPr>
        <w:fldChar w:fldCharType="separate"/>
      </w:r>
      <w:r w:rsidRPr="001C10A3">
        <w:rPr>
          <w:noProof/>
          <w:color w:val="FF0000"/>
        </w:rPr>
        <w:t>Hier Texteingabe</w:t>
      </w:r>
      <w:r w:rsidRPr="001C10A3">
        <w:rPr>
          <w:color w:val="FF0000"/>
        </w:rPr>
        <w:fldChar w:fldCharType="end"/>
      </w:r>
      <w:bookmarkEnd w:id="21"/>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rPr>
            </w:pPr>
            <w:r>
              <w:rPr>
                <w:sz w:val="18"/>
                <w:u w:val="single"/>
              </w:rPr>
              <w:t>Hilfen zur Entwicklung und Förderung von Handlungskompetenzen oder Orientierung für Schule, Ausbildung, Beruf und Freizeit</w:t>
            </w:r>
          </w:p>
        </w:tc>
      </w:tr>
    </w:tbl>
    <w:bookmarkStart w:id="22" w:name="Text26"/>
    <w:p w:rsidR="00124CFB" w:rsidRDefault="001C10A3">
      <w:r w:rsidRPr="001C10A3">
        <w:rPr>
          <w:color w:val="FF0000"/>
        </w:rPr>
        <w:fldChar w:fldCharType="begin">
          <w:ffData>
            <w:name w:val="Text26"/>
            <w:enabled/>
            <w:calcOnExit w:val="0"/>
            <w:textInput>
              <w:default w:val="Hier Texteingabe"/>
            </w:textInput>
          </w:ffData>
        </w:fldChar>
      </w:r>
      <w:r w:rsidRPr="001C10A3">
        <w:rPr>
          <w:color w:val="FF0000"/>
        </w:rPr>
        <w:instrText xml:space="preserve"> FORMTEXT </w:instrText>
      </w:r>
      <w:r w:rsidRPr="001C10A3">
        <w:rPr>
          <w:color w:val="FF0000"/>
        </w:rPr>
      </w:r>
      <w:r w:rsidRPr="001C10A3">
        <w:rPr>
          <w:color w:val="FF0000"/>
        </w:rPr>
        <w:fldChar w:fldCharType="separate"/>
      </w:r>
      <w:r w:rsidRPr="001C10A3">
        <w:rPr>
          <w:noProof/>
          <w:color w:val="FF0000"/>
        </w:rPr>
        <w:t>Hier Texteingabe</w:t>
      </w:r>
      <w:r w:rsidRPr="001C10A3">
        <w:rPr>
          <w:color w:val="FF0000"/>
        </w:rPr>
        <w:fldChar w:fldCharType="end"/>
      </w:r>
      <w:bookmarkEnd w:id="22"/>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Freizeitpädagogische Maßnahmen</w:t>
            </w:r>
            <w:r>
              <w:rPr>
                <w:sz w:val="18"/>
              </w:rPr>
              <w:t xml:space="preserve"> </w:t>
            </w:r>
            <w:r>
              <w:rPr>
                <w:sz w:val="18"/>
                <w:vertAlign w:val="superscript"/>
              </w:rPr>
              <w:t>(Art und Umfang)</w:t>
            </w:r>
          </w:p>
        </w:tc>
      </w:tr>
    </w:tbl>
    <w:bookmarkStart w:id="23" w:name="Text27"/>
    <w:p w:rsidR="00124CFB" w:rsidRDefault="001C10A3">
      <w:r w:rsidRPr="001C10A3">
        <w:rPr>
          <w:color w:val="FF0000"/>
        </w:rPr>
        <w:fldChar w:fldCharType="begin">
          <w:ffData>
            <w:name w:val="Text27"/>
            <w:enabled/>
            <w:calcOnExit w:val="0"/>
            <w:textInput>
              <w:default w:val="Hier Texteingabe"/>
            </w:textInput>
          </w:ffData>
        </w:fldChar>
      </w:r>
      <w:r w:rsidRPr="001C10A3">
        <w:rPr>
          <w:color w:val="FF0000"/>
        </w:rPr>
        <w:instrText xml:space="preserve"> FORMTEXT </w:instrText>
      </w:r>
      <w:r w:rsidRPr="001C10A3">
        <w:rPr>
          <w:color w:val="FF0000"/>
        </w:rPr>
      </w:r>
      <w:r w:rsidRPr="001C10A3">
        <w:rPr>
          <w:color w:val="FF0000"/>
        </w:rPr>
        <w:fldChar w:fldCharType="separate"/>
      </w:r>
      <w:r w:rsidRPr="001C10A3">
        <w:rPr>
          <w:noProof/>
          <w:color w:val="FF0000"/>
        </w:rPr>
        <w:t>Hier Texteingabe</w:t>
      </w:r>
      <w:r w:rsidRPr="001C10A3">
        <w:rPr>
          <w:color w:val="FF0000"/>
        </w:rPr>
        <w:fldChar w:fldCharType="end"/>
      </w:r>
      <w:bookmarkEnd w:id="23"/>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rPr>
            </w:pPr>
            <w:r>
              <w:rPr>
                <w:sz w:val="18"/>
                <w:u w:val="single"/>
              </w:rPr>
              <w:t>Hilfen zur Krisenbewältigung</w:t>
            </w:r>
          </w:p>
        </w:tc>
      </w:tr>
    </w:tbl>
    <w:bookmarkStart w:id="24" w:name="Text28"/>
    <w:p w:rsidR="00124CFB" w:rsidRDefault="001C10A3">
      <w:r w:rsidRPr="001C10A3">
        <w:rPr>
          <w:color w:val="FF0000"/>
        </w:rPr>
        <w:fldChar w:fldCharType="begin">
          <w:ffData>
            <w:name w:val="Text28"/>
            <w:enabled/>
            <w:calcOnExit w:val="0"/>
            <w:textInput>
              <w:default w:val="Hier Texteingabe"/>
            </w:textInput>
          </w:ffData>
        </w:fldChar>
      </w:r>
      <w:r w:rsidRPr="001C10A3">
        <w:rPr>
          <w:color w:val="FF0000"/>
        </w:rPr>
        <w:instrText xml:space="preserve"> FORMTEXT </w:instrText>
      </w:r>
      <w:r w:rsidRPr="001C10A3">
        <w:rPr>
          <w:color w:val="FF0000"/>
        </w:rPr>
      </w:r>
      <w:r w:rsidRPr="001C10A3">
        <w:rPr>
          <w:color w:val="FF0000"/>
        </w:rPr>
        <w:fldChar w:fldCharType="separate"/>
      </w:r>
      <w:r w:rsidRPr="001C10A3">
        <w:rPr>
          <w:noProof/>
          <w:color w:val="FF0000"/>
        </w:rPr>
        <w:t>Hier Texteingabe</w:t>
      </w:r>
      <w:r w:rsidRPr="001C10A3">
        <w:rPr>
          <w:color w:val="FF0000"/>
        </w:rPr>
        <w:fldChar w:fldCharType="end"/>
      </w:r>
      <w:bookmarkEnd w:id="24"/>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b/>
              </w:rPr>
            </w:pPr>
            <w:r>
              <w:rPr>
                <w:b/>
              </w:rPr>
              <w:t xml:space="preserve">2.3.3 Leitung- und Verwaltung </w:t>
            </w:r>
            <w:r>
              <w:rPr>
                <w:sz w:val="16"/>
                <w:vertAlign w:val="superscript"/>
              </w:rPr>
              <w:t>(Darstellung der Aufgaben)</w:t>
            </w:r>
          </w:p>
        </w:tc>
      </w:tr>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Konzeptioneller, Organisatorischer Bereich, Personalbereich, Wirtschaftlicher Bereich</w:t>
            </w:r>
          </w:p>
        </w:tc>
      </w:tr>
    </w:tbl>
    <w:bookmarkStart w:id="25" w:name="Text29"/>
    <w:p w:rsidR="00124CFB" w:rsidRDefault="001C10A3">
      <w:r w:rsidRPr="001C10A3">
        <w:rPr>
          <w:color w:val="FF0000"/>
        </w:rPr>
        <w:fldChar w:fldCharType="begin">
          <w:ffData>
            <w:name w:val="Text29"/>
            <w:enabled/>
            <w:calcOnExit w:val="0"/>
            <w:textInput>
              <w:default w:val="Hier Texteingabe"/>
            </w:textInput>
          </w:ffData>
        </w:fldChar>
      </w:r>
      <w:r w:rsidRPr="001C10A3">
        <w:rPr>
          <w:color w:val="FF0000"/>
        </w:rPr>
        <w:instrText xml:space="preserve"> FORMTEXT </w:instrText>
      </w:r>
      <w:r w:rsidRPr="001C10A3">
        <w:rPr>
          <w:color w:val="FF0000"/>
        </w:rPr>
      </w:r>
      <w:r w:rsidRPr="001C10A3">
        <w:rPr>
          <w:color w:val="FF0000"/>
        </w:rPr>
        <w:fldChar w:fldCharType="separate"/>
      </w:r>
      <w:r w:rsidRPr="001C10A3">
        <w:rPr>
          <w:noProof/>
          <w:color w:val="FF0000"/>
        </w:rPr>
        <w:t>Hier Texteingabe</w:t>
      </w:r>
      <w:r w:rsidRPr="001C10A3">
        <w:rPr>
          <w:color w:val="FF0000"/>
        </w:rPr>
        <w:fldChar w:fldCharType="end"/>
      </w:r>
      <w:bookmarkEnd w:id="25"/>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c>
          <w:tcPr>
            <w:tcW w:w="9781" w:type="dxa"/>
          </w:tcPr>
          <w:p w:rsidR="00124CFB" w:rsidRDefault="00124CFB">
            <w:pPr>
              <w:rPr>
                <w:b/>
              </w:rPr>
            </w:pPr>
            <w:r>
              <w:rPr>
                <w:b/>
              </w:rPr>
              <w:t xml:space="preserve">2.3.4 Fortbildung und Supervision </w:t>
            </w:r>
            <w:r>
              <w:rPr>
                <w:b/>
                <w:vertAlign w:val="superscript"/>
              </w:rPr>
              <w:t>(Darstellung Art und Umfang)</w:t>
            </w:r>
          </w:p>
        </w:tc>
      </w:tr>
    </w:tbl>
    <w:bookmarkStart w:id="26" w:name="Text30"/>
    <w:p w:rsidR="00124CFB" w:rsidRDefault="001C10A3">
      <w:r w:rsidRPr="001C10A3">
        <w:rPr>
          <w:color w:val="FF0000"/>
        </w:rPr>
        <w:fldChar w:fldCharType="begin">
          <w:ffData>
            <w:name w:val="Text30"/>
            <w:enabled/>
            <w:calcOnExit w:val="0"/>
            <w:textInput>
              <w:default w:val="Hier Texteingabe"/>
            </w:textInput>
          </w:ffData>
        </w:fldChar>
      </w:r>
      <w:r w:rsidRPr="001C10A3">
        <w:rPr>
          <w:color w:val="FF0000"/>
        </w:rPr>
        <w:instrText xml:space="preserve"> FORMTEXT </w:instrText>
      </w:r>
      <w:r w:rsidRPr="001C10A3">
        <w:rPr>
          <w:color w:val="FF0000"/>
        </w:rPr>
      </w:r>
      <w:r w:rsidRPr="001C10A3">
        <w:rPr>
          <w:color w:val="FF0000"/>
        </w:rPr>
        <w:fldChar w:fldCharType="separate"/>
      </w:r>
      <w:r w:rsidRPr="001C10A3">
        <w:rPr>
          <w:noProof/>
          <w:color w:val="FF0000"/>
        </w:rPr>
        <w:t>Hier Texteingabe</w:t>
      </w:r>
      <w:r w:rsidRPr="001C10A3">
        <w:rPr>
          <w:color w:val="FF0000"/>
        </w:rPr>
        <w:fldChar w:fldCharType="end"/>
      </w:r>
      <w:bookmarkEnd w:id="26"/>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pPr>
            <w:r>
              <w:rPr>
                <w:b/>
              </w:rPr>
              <w:t>2.3.5 Versorgung</w:t>
            </w:r>
            <w:r>
              <w:t xml:space="preserve"> </w:t>
            </w:r>
            <w:r>
              <w:rPr>
                <w:sz w:val="16"/>
                <w:vertAlign w:val="superscript"/>
              </w:rPr>
              <w:t>(Darstellung der Aufgaben)</w:t>
            </w:r>
          </w:p>
        </w:tc>
      </w:tr>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Hauswirtschaft, Küchendienst und Verpflegung</w:t>
            </w:r>
          </w:p>
        </w:tc>
      </w:tr>
    </w:tbl>
    <w:bookmarkStart w:id="27" w:name="Text31"/>
    <w:p w:rsidR="00124CFB" w:rsidRDefault="001C10A3">
      <w:r w:rsidRPr="001C10A3">
        <w:rPr>
          <w:color w:val="FF0000"/>
        </w:rPr>
        <w:fldChar w:fldCharType="begin">
          <w:ffData>
            <w:name w:val="Text31"/>
            <w:enabled/>
            <w:calcOnExit w:val="0"/>
            <w:textInput>
              <w:default w:val="Hier Texteingabe"/>
            </w:textInput>
          </w:ffData>
        </w:fldChar>
      </w:r>
      <w:r w:rsidRPr="001C10A3">
        <w:rPr>
          <w:color w:val="FF0000"/>
        </w:rPr>
        <w:instrText xml:space="preserve"> FORMTEXT </w:instrText>
      </w:r>
      <w:r w:rsidRPr="001C10A3">
        <w:rPr>
          <w:color w:val="FF0000"/>
        </w:rPr>
      </w:r>
      <w:r w:rsidRPr="001C10A3">
        <w:rPr>
          <w:color w:val="FF0000"/>
        </w:rPr>
        <w:fldChar w:fldCharType="separate"/>
      </w:r>
      <w:r w:rsidRPr="001C10A3">
        <w:rPr>
          <w:noProof/>
          <w:color w:val="FF0000"/>
        </w:rPr>
        <w:t>Hier Texteingabe</w:t>
      </w:r>
      <w:r w:rsidRPr="001C10A3">
        <w:rPr>
          <w:color w:val="FF0000"/>
        </w:rPr>
        <w:fldChar w:fldCharType="end"/>
      </w:r>
      <w:bookmarkEnd w:id="27"/>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Technische Dienste</w:t>
            </w:r>
          </w:p>
        </w:tc>
      </w:tr>
    </w:tbl>
    <w:bookmarkStart w:id="28" w:name="Text32"/>
    <w:p w:rsidR="00124CFB" w:rsidRDefault="001C10A3">
      <w:r w:rsidRPr="001C10A3">
        <w:rPr>
          <w:color w:val="FF0000"/>
        </w:rPr>
        <w:fldChar w:fldCharType="begin">
          <w:ffData>
            <w:name w:val="Text32"/>
            <w:enabled/>
            <w:calcOnExit w:val="0"/>
            <w:textInput>
              <w:default w:val="Hier Texteingabe"/>
            </w:textInput>
          </w:ffData>
        </w:fldChar>
      </w:r>
      <w:r w:rsidRPr="001C10A3">
        <w:rPr>
          <w:color w:val="FF0000"/>
        </w:rPr>
        <w:instrText xml:space="preserve"> FORMTEXT </w:instrText>
      </w:r>
      <w:r w:rsidRPr="001C10A3">
        <w:rPr>
          <w:color w:val="FF0000"/>
        </w:rPr>
      </w:r>
      <w:r w:rsidRPr="001C10A3">
        <w:rPr>
          <w:color w:val="FF0000"/>
        </w:rPr>
        <w:fldChar w:fldCharType="separate"/>
      </w:r>
      <w:r w:rsidRPr="001C10A3">
        <w:rPr>
          <w:noProof/>
          <w:color w:val="FF0000"/>
        </w:rPr>
        <w:t>Hier Texteingabe</w:t>
      </w:r>
      <w:r w:rsidRPr="001C10A3">
        <w:rPr>
          <w:color w:val="FF0000"/>
        </w:rPr>
        <w:fldChar w:fldCharType="end"/>
      </w:r>
      <w:bookmarkEnd w:id="28"/>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Reinigung</w:t>
            </w:r>
          </w:p>
        </w:tc>
      </w:tr>
    </w:tbl>
    <w:bookmarkStart w:id="29" w:name="Text33"/>
    <w:p w:rsidR="00124CFB" w:rsidRDefault="001C10A3">
      <w:r w:rsidRPr="001C10A3">
        <w:rPr>
          <w:color w:val="FF0000"/>
        </w:rPr>
        <w:fldChar w:fldCharType="begin">
          <w:ffData>
            <w:name w:val="Text33"/>
            <w:enabled/>
            <w:calcOnExit w:val="0"/>
            <w:textInput>
              <w:default w:val="Hier Texteingabe"/>
            </w:textInput>
          </w:ffData>
        </w:fldChar>
      </w:r>
      <w:r w:rsidRPr="001C10A3">
        <w:rPr>
          <w:color w:val="FF0000"/>
        </w:rPr>
        <w:instrText xml:space="preserve"> FORMTEXT </w:instrText>
      </w:r>
      <w:r w:rsidRPr="001C10A3">
        <w:rPr>
          <w:color w:val="FF0000"/>
        </w:rPr>
      </w:r>
      <w:r w:rsidRPr="001C10A3">
        <w:rPr>
          <w:color w:val="FF0000"/>
        </w:rPr>
        <w:fldChar w:fldCharType="separate"/>
      </w:r>
      <w:r w:rsidRPr="001C10A3">
        <w:rPr>
          <w:noProof/>
          <w:color w:val="FF0000"/>
        </w:rPr>
        <w:t>Hier Texteingabe</w:t>
      </w:r>
      <w:r w:rsidRPr="001C10A3">
        <w:rPr>
          <w:color w:val="FF0000"/>
        </w:rPr>
        <w:fldChar w:fldCharType="end"/>
      </w:r>
      <w:bookmarkEnd w:id="29"/>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Fahrdienste</w:t>
            </w:r>
          </w:p>
        </w:tc>
      </w:tr>
    </w:tbl>
    <w:bookmarkStart w:id="30" w:name="Text34"/>
    <w:p w:rsidR="00124CFB" w:rsidRPr="00EC6197" w:rsidRDefault="001C10A3">
      <w:r w:rsidRPr="00EC6197">
        <w:rPr>
          <w:color w:val="FF0000"/>
        </w:rPr>
        <w:fldChar w:fldCharType="begin">
          <w:ffData>
            <w:name w:val="Text34"/>
            <w:enabled/>
            <w:calcOnExit w:val="0"/>
            <w:textInput>
              <w:default w:val="Hier Texteingabe"/>
            </w:textInput>
          </w:ffData>
        </w:fldChar>
      </w:r>
      <w:r w:rsidRPr="00EC6197">
        <w:rPr>
          <w:color w:val="FF0000"/>
        </w:rPr>
        <w:instrText xml:space="preserve"> FORMTEXT </w:instrText>
      </w:r>
      <w:r w:rsidRPr="00EC6197">
        <w:rPr>
          <w:color w:val="FF0000"/>
        </w:rPr>
      </w:r>
      <w:r w:rsidRPr="00EC6197">
        <w:rPr>
          <w:color w:val="FF0000"/>
        </w:rPr>
        <w:fldChar w:fldCharType="separate"/>
      </w:r>
      <w:r w:rsidRPr="00EC6197">
        <w:rPr>
          <w:noProof/>
          <w:color w:val="FF0000"/>
        </w:rPr>
        <w:t>Hier Texteingabe</w:t>
      </w:r>
      <w:r w:rsidRPr="00EC6197">
        <w:rPr>
          <w:color w:val="FF0000"/>
        </w:rPr>
        <w:fldChar w:fldCharType="end"/>
      </w:r>
      <w:bookmarkEnd w:id="30"/>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Ärztliche Versorgung</w:t>
            </w:r>
          </w:p>
        </w:tc>
      </w:tr>
    </w:tbl>
    <w:bookmarkStart w:id="31" w:name="Text35"/>
    <w:p w:rsidR="00124CFB" w:rsidRDefault="00EC6197">
      <w:r w:rsidRPr="00EC6197">
        <w:rPr>
          <w:color w:val="FF0000"/>
        </w:rPr>
        <w:fldChar w:fldCharType="begin">
          <w:ffData>
            <w:name w:val="Text35"/>
            <w:enabled/>
            <w:calcOnExit w:val="0"/>
            <w:textInput>
              <w:default w:val="Hier Texteingabe"/>
            </w:textInput>
          </w:ffData>
        </w:fldChar>
      </w:r>
      <w:r w:rsidRPr="00EC6197">
        <w:rPr>
          <w:color w:val="FF0000"/>
        </w:rPr>
        <w:instrText xml:space="preserve"> FORMTEXT </w:instrText>
      </w:r>
      <w:r w:rsidRPr="00EC6197">
        <w:rPr>
          <w:color w:val="FF0000"/>
        </w:rPr>
      </w:r>
      <w:r w:rsidRPr="00EC6197">
        <w:rPr>
          <w:color w:val="FF0000"/>
        </w:rPr>
        <w:fldChar w:fldCharType="separate"/>
      </w:r>
      <w:r w:rsidRPr="00EC6197">
        <w:rPr>
          <w:noProof/>
          <w:color w:val="FF0000"/>
        </w:rPr>
        <w:t>Hier Texteingabe</w:t>
      </w:r>
      <w:r w:rsidRPr="00EC6197">
        <w:rPr>
          <w:color w:val="FF0000"/>
        </w:rPr>
        <w:fldChar w:fldCharType="end"/>
      </w:r>
      <w:bookmarkEnd w:id="31"/>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rsidP="00124CFB">
            <w:pPr>
              <w:pStyle w:val="Kopfzeile"/>
              <w:tabs>
                <w:tab w:val="clear" w:pos="4536"/>
                <w:tab w:val="clear" w:pos="9072"/>
              </w:tabs>
              <w:rPr>
                <w:sz w:val="18"/>
                <w:u w:val="single"/>
              </w:rPr>
            </w:pPr>
            <w:r>
              <w:rPr>
                <w:sz w:val="18"/>
                <w:u w:val="single"/>
              </w:rPr>
              <w:t>Klare Aussagen über die genaue Versorgung der untergebrachten Jugendlichen</w:t>
            </w:r>
          </w:p>
        </w:tc>
      </w:tr>
    </w:tbl>
    <w:bookmarkStart w:id="32" w:name="Text36"/>
    <w:p w:rsidR="00124CFB" w:rsidRDefault="00EC6197">
      <w:r w:rsidRPr="00EC6197">
        <w:rPr>
          <w:color w:val="FF0000"/>
        </w:rPr>
        <w:fldChar w:fldCharType="begin">
          <w:ffData>
            <w:name w:val="Text36"/>
            <w:enabled/>
            <w:calcOnExit w:val="0"/>
            <w:textInput>
              <w:default w:val="Hier Texteingabe"/>
            </w:textInput>
          </w:ffData>
        </w:fldChar>
      </w:r>
      <w:r w:rsidRPr="00EC6197">
        <w:rPr>
          <w:color w:val="FF0000"/>
        </w:rPr>
        <w:instrText xml:space="preserve"> FORMTEXT </w:instrText>
      </w:r>
      <w:r w:rsidRPr="00EC6197">
        <w:rPr>
          <w:color w:val="FF0000"/>
        </w:rPr>
      </w:r>
      <w:r w:rsidRPr="00EC6197">
        <w:rPr>
          <w:color w:val="FF0000"/>
        </w:rPr>
        <w:fldChar w:fldCharType="separate"/>
      </w:r>
      <w:r w:rsidRPr="00EC6197">
        <w:rPr>
          <w:noProof/>
          <w:color w:val="FF0000"/>
        </w:rPr>
        <w:t>Hier Texteingabe</w:t>
      </w:r>
      <w:r w:rsidRPr="00EC6197">
        <w:rPr>
          <w:color w:val="FF0000"/>
        </w:rPr>
        <w:fldChar w:fldCharType="end"/>
      </w:r>
      <w:bookmarkEnd w:id="32"/>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Kopfzeile"/>
              <w:tabs>
                <w:tab w:val="clear" w:pos="4536"/>
                <w:tab w:val="clear" w:pos="9072"/>
              </w:tabs>
              <w:rPr>
                <w:b/>
              </w:rPr>
            </w:pPr>
            <w:r>
              <w:rPr>
                <w:b/>
              </w:rPr>
              <w:t>2.3.6 Raumangebot und räumliche und technische Ausstattung</w:t>
            </w:r>
          </w:p>
        </w:tc>
      </w:tr>
      <w:tr w:rsidR="00124CFB">
        <w:trPr>
          <w:cantSplit/>
        </w:trPr>
        <w:tc>
          <w:tcPr>
            <w:tcW w:w="9781" w:type="dxa"/>
          </w:tcPr>
          <w:p w:rsidR="00124CFB" w:rsidRDefault="00124CFB">
            <w:pPr>
              <w:pStyle w:val="Kopfzeile"/>
              <w:tabs>
                <w:tab w:val="clear" w:pos="4536"/>
                <w:tab w:val="clear" w:pos="9072"/>
              </w:tabs>
              <w:rPr>
                <w:sz w:val="18"/>
                <w:u w:val="single"/>
              </w:rPr>
            </w:pPr>
            <w:r>
              <w:rPr>
                <w:sz w:val="18"/>
                <w:u w:val="single"/>
              </w:rPr>
              <w:t>Darstellung der Unterbringung</w:t>
            </w:r>
            <w:r>
              <w:rPr>
                <w:sz w:val="18"/>
              </w:rPr>
              <w:t xml:space="preserve"> </w:t>
            </w:r>
            <w:r>
              <w:rPr>
                <w:sz w:val="18"/>
                <w:vertAlign w:val="superscript"/>
              </w:rPr>
              <w:t xml:space="preserve">(Anzahl Betten, Möblierung u. ä.) </w:t>
            </w:r>
            <w:r>
              <w:rPr>
                <w:sz w:val="18"/>
                <w:u w:val="single"/>
              </w:rPr>
              <w:t>und Darstellung der betriebsnotwendigen Anlagen unter Berücksichtigung der Zielgruppe, Zielsetzungen und der vor Ort gegebenen Möglichkeiten</w:t>
            </w:r>
            <w:r>
              <w:rPr>
                <w:sz w:val="18"/>
              </w:rPr>
              <w:t xml:space="preserve"> </w:t>
            </w:r>
            <w:r>
              <w:rPr>
                <w:sz w:val="18"/>
                <w:vertAlign w:val="superscript"/>
              </w:rPr>
              <w:t>(Gebäude, Räume, Ausstattung usw.)</w:t>
            </w:r>
          </w:p>
        </w:tc>
      </w:tr>
    </w:tbl>
    <w:bookmarkStart w:id="33" w:name="Text37"/>
    <w:p w:rsidR="00124CFB" w:rsidRDefault="00B665F9">
      <w:pPr>
        <w:pStyle w:val="Kopfzeile"/>
        <w:tabs>
          <w:tab w:val="clear" w:pos="4536"/>
          <w:tab w:val="clear" w:pos="9072"/>
        </w:tabs>
      </w:pPr>
      <w:r w:rsidRPr="00B665F9">
        <w:rPr>
          <w:color w:val="FF0000"/>
        </w:rPr>
        <w:fldChar w:fldCharType="begin">
          <w:ffData>
            <w:name w:val="Text37"/>
            <w:enabled/>
            <w:calcOnExit w:val="0"/>
            <w:textInput>
              <w:default w:val="Hier Texteingabe"/>
            </w:textInput>
          </w:ffData>
        </w:fldChar>
      </w:r>
      <w:r w:rsidRPr="00B665F9">
        <w:rPr>
          <w:color w:val="FF0000"/>
        </w:rPr>
        <w:instrText xml:space="preserve"> FORMTEXT </w:instrText>
      </w:r>
      <w:r w:rsidRPr="00B665F9">
        <w:rPr>
          <w:color w:val="FF0000"/>
        </w:rPr>
      </w:r>
      <w:r w:rsidRPr="00B665F9">
        <w:rPr>
          <w:color w:val="FF0000"/>
        </w:rPr>
        <w:fldChar w:fldCharType="separate"/>
      </w:r>
      <w:r w:rsidRPr="00B665F9">
        <w:rPr>
          <w:noProof/>
          <w:color w:val="FF0000"/>
        </w:rPr>
        <w:t>Hier Texteingabe</w:t>
      </w:r>
      <w:r w:rsidRPr="00B665F9">
        <w:rPr>
          <w:color w:val="FF0000"/>
        </w:rPr>
        <w:fldChar w:fldCharType="end"/>
      </w:r>
      <w:bookmarkEnd w:id="33"/>
    </w:p>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124CFB">
        <w:trPr>
          <w:cantSplit/>
        </w:trPr>
        <w:tc>
          <w:tcPr>
            <w:tcW w:w="9781" w:type="dxa"/>
          </w:tcPr>
          <w:p w:rsidR="00124CFB" w:rsidRDefault="00124CFB">
            <w:pPr>
              <w:pStyle w:val="A"/>
            </w:pPr>
            <w:r>
              <w:t>3. Individuelle Zusatzleistungen außerhalb der Leistungsvereinbarung</w:t>
            </w:r>
          </w:p>
        </w:tc>
      </w:tr>
      <w:tr w:rsidR="00124CFB">
        <w:trPr>
          <w:cantSplit/>
        </w:trPr>
        <w:tc>
          <w:tcPr>
            <w:tcW w:w="9781" w:type="dxa"/>
          </w:tcPr>
          <w:p w:rsidR="00124CFB" w:rsidRDefault="00124CFB" w:rsidP="00124CFB">
            <w:pPr>
              <w:pStyle w:val="A"/>
              <w:rPr>
                <w:b w:val="0"/>
                <w:sz w:val="20"/>
              </w:rPr>
            </w:pPr>
            <w:r>
              <w:rPr>
                <w:b w:val="0"/>
                <w:sz w:val="20"/>
              </w:rPr>
              <w:t>Folgende Leistungen können nur durch vorherige Vereinbarung vereinbart und erbracht werden und bedingen gegebenenfalls eine eigene Vergütung:</w:t>
            </w:r>
          </w:p>
        </w:tc>
      </w:tr>
    </w:tbl>
    <w:bookmarkStart w:id="34" w:name="Text38"/>
    <w:p w:rsidR="00124CFB" w:rsidRDefault="00B665F9">
      <w:pPr>
        <w:pStyle w:val="Kopfzeile"/>
        <w:tabs>
          <w:tab w:val="clear" w:pos="4536"/>
          <w:tab w:val="clear" w:pos="9072"/>
        </w:tabs>
      </w:pPr>
      <w:r w:rsidRPr="00B665F9">
        <w:rPr>
          <w:color w:val="FF0000"/>
        </w:rPr>
        <w:fldChar w:fldCharType="begin">
          <w:ffData>
            <w:name w:val="Text38"/>
            <w:enabled/>
            <w:calcOnExit w:val="0"/>
            <w:textInput>
              <w:default w:val="Hier Texteingabe"/>
            </w:textInput>
          </w:ffData>
        </w:fldChar>
      </w:r>
      <w:r w:rsidRPr="00B665F9">
        <w:rPr>
          <w:color w:val="FF0000"/>
        </w:rPr>
        <w:instrText xml:space="preserve"> FORMTEXT </w:instrText>
      </w:r>
      <w:r w:rsidRPr="00B665F9">
        <w:rPr>
          <w:color w:val="FF0000"/>
        </w:rPr>
      </w:r>
      <w:r w:rsidRPr="00B665F9">
        <w:rPr>
          <w:color w:val="FF0000"/>
        </w:rPr>
        <w:fldChar w:fldCharType="separate"/>
      </w:r>
      <w:r w:rsidRPr="00B665F9">
        <w:rPr>
          <w:noProof/>
          <w:color w:val="FF0000"/>
        </w:rPr>
        <w:t>Hier Texteingabe</w:t>
      </w:r>
      <w:r w:rsidRPr="00B665F9">
        <w:rPr>
          <w:color w:val="FF0000"/>
        </w:rPr>
        <w:fldChar w:fldCharType="end"/>
      </w:r>
      <w:bookmarkEnd w:id="34"/>
    </w:p>
    <w:tbl>
      <w:tblPr>
        <w:tblW w:w="0" w:type="auto"/>
        <w:tblInd w:w="70" w:type="dxa"/>
        <w:tblLayout w:type="fixed"/>
        <w:tblCellMar>
          <w:left w:w="70" w:type="dxa"/>
          <w:right w:w="70" w:type="dxa"/>
        </w:tblCellMar>
        <w:tblLook w:val="0000" w:firstRow="0" w:lastRow="0" w:firstColumn="0" w:lastColumn="0" w:noHBand="0" w:noVBand="0"/>
      </w:tblPr>
      <w:tblGrid>
        <w:gridCol w:w="2445"/>
        <w:gridCol w:w="2445"/>
        <w:gridCol w:w="2445"/>
        <w:gridCol w:w="2446"/>
      </w:tblGrid>
      <w:tr w:rsidR="00124CFB">
        <w:trPr>
          <w:cantSplit/>
        </w:trPr>
        <w:tc>
          <w:tcPr>
            <w:tcW w:w="9781" w:type="dxa"/>
            <w:gridSpan w:val="4"/>
          </w:tcPr>
          <w:p w:rsidR="00124CFB" w:rsidRDefault="00124CFB">
            <w:pPr>
              <w:pStyle w:val="A"/>
            </w:pPr>
            <w:r>
              <w:t xml:space="preserve">4. Personelle Ausstattung </w:t>
            </w:r>
            <w:r>
              <w:rPr>
                <w:vertAlign w:val="superscript"/>
              </w:rPr>
              <w:t>(Darstellung des eingesetzten Personals nach Funktion, Umfang und Qualifikation)</w:t>
            </w:r>
          </w:p>
        </w:tc>
      </w:tr>
      <w:tr w:rsidR="00124CFB">
        <w:trPr>
          <w:cantSplit/>
        </w:trPr>
        <w:tc>
          <w:tcPr>
            <w:tcW w:w="9781" w:type="dxa"/>
            <w:gridSpan w:val="4"/>
          </w:tcPr>
          <w:p w:rsidR="00124CFB" w:rsidRDefault="00124CFB">
            <w:pPr>
              <w:pStyle w:val="Kopfzeile"/>
              <w:tabs>
                <w:tab w:val="clear" w:pos="4536"/>
                <w:tab w:val="clear" w:pos="9072"/>
              </w:tabs>
              <w:rPr>
                <w:sz w:val="18"/>
                <w:u w:val="single"/>
              </w:rPr>
            </w:pPr>
            <w:r>
              <w:rPr>
                <w:sz w:val="18"/>
                <w:u w:val="single"/>
              </w:rPr>
              <w:t>Leitung und Verwaltung</w:t>
            </w:r>
          </w:p>
        </w:tc>
      </w:tr>
      <w:tr w:rsidR="00124CFB">
        <w:trPr>
          <w:cantSplit/>
        </w:trPr>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Anzahl Stellen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Funktion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Qualifikation</w:t>
            </w:r>
          </w:p>
        </w:tc>
        <w:tc>
          <w:tcPr>
            <w:tcW w:w="2446"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Wochenstunden</w:t>
            </w:r>
          </w:p>
        </w:tc>
      </w:tr>
      <w:bookmarkStart w:id="35" w:name="Text39"/>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B665F9" w:rsidP="00B665F9">
            <w:pPr>
              <w:pStyle w:val="Kopfzeile"/>
              <w:tabs>
                <w:tab w:val="clear" w:pos="4536"/>
                <w:tab w:val="clear" w:pos="9072"/>
              </w:tabs>
              <w:rPr>
                <w:sz w:val="18"/>
              </w:rPr>
            </w:pPr>
            <w:r w:rsidRPr="00B665F9">
              <w:rPr>
                <w:color w:val="FF0000"/>
              </w:rPr>
              <w:fldChar w:fldCharType="begin">
                <w:ffData>
                  <w:name w:val="Text39"/>
                  <w:enabled/>
                  <w:calcOnExit w:val="0"/>
                  <w:textInput>
                    <w:default w:val="Hier Texteingabe"/>
                  </w:textInput>
                </w:ffData>
              </w:fldChar>
            </w:r>
            <w:r w:rsidRPr="00B665F9">
              <w:rPr>
                <w:color w:val="FF0000"/>
              </w:rPr>
              <w:instrText xml:space="preserve"> FORMTEXT </w:instrText>
            </w:r>
            <w:r w:rsidRPr="00B665F9">
              <w:rPr>
                <w:color w:val="FF0000"/>
              </w:rPr>
            </w:r>
            <w:r w:rsidRPr="00B665F9">
              <w:rPr>
                <w:color w:val="FF0000"/>
              </w:rPr>
              <w:fldChar w:fldCharType="separate"/>
            </w:r>
            <w:r w:rsidRPr="00B665F9">
              <w:rPr>
                <w:noProof/>
                <w:color w:val="FF0000"/>
              </w:rPr>
              <w:t>Hier Texteingabe</w:t>
            </w:r>
            <w:r w:rsidRPr="00B665F9">
              <w:rPr>
                <w:color w:val="FF0000"/>
              </w:rPr>
              <w:fldChar w:fldCharType="end"/>
            </w:r>
            <w:bookmarkEnd w:id="35"/>
          </w:p>
        </w:tc>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0"/>
                  <w:enabled/>
                  <w:calcOnExit w:val="0"/>
                  <w:textInput/>
                </w:ffData>
              </w:fldChar>
            </w:r>
            <w:bookmarkStart w:id="36"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1"/>
                  <w:enabled/>
                  <w:calcOnExit w:val="0"/>
                  <w:textInput/>
                </w:ffData>
              </w:fldChar>
            </w:r>
            <w:bookmarkStart w:id="37"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2446"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2"/>
                  <w:enabled/>
                  <w:calcOnExit w:val="0"/>
                  <w:textInput/>
                </w:ffData>
              </w:fldChar>
            </w:r>
            <w:bookmarkStart w:id="38"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bookmarkStart w:id="39"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B665F9">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9781" w:type="dxa"/>
            <w:gridSpan w:val="4"/>
          </w:tcPr>
          <w:p w:rsidR="00124CFB" w:rsidRDefault="00124CFB">
            <w:pPr>
              <w:pStyle w:val="Kopfzeile"/>
              <w:tabs>
                <w:tab w:val="clear" w:pos="4536"/>
                <w:tab w:val="clear" w:pos="9072"/>
              </w:tabs>
              <w:rPr>
                <w:sz w:val="18"/>
                <w:u w:val="single"/>
              </w:rPr>
            </w:pPr>
          </w:p>
        </w:tc>
      </w:tr>
      <w:tr w:rsidR="00124CFB">
        <w:trPr>
          <w:cantSplit/>
        </w:trPr>
        <w:tc>
          <w:tcPr>
            <w:tcW w:w="9781" w:type="dxa"/>
            <w:gridSpan w:val="4"/>
          </w:tcPr>
          <w:p w:rsidR="00124CFB" w:rsidRDefault="00124CFB">
            <w:pPr>
              <w:pStyle w:val="Kopfzeile"/>
              <w:tabs>
                <w:tab w:val="clear" w:pos="4536"/>
                <w:tab w:val="clear" w:pos="9072"/>
              </w:tabs>
              <w:rPr>
                <w:sz w:val="18"/>
                <w:u w:val="single"/>
              </w:rPr>
            </w:pPr>
            <w:r>
              <w:rPr>
                <w:sz w:val="18"/>
                <w:u w:val="single"/>
              </w:rPr>
              <w:t>Sozialpädagogische Begleitung</w:t>
            </w:r>
          </w:p>
        </w:tc>
      </w:tr>
      <w:tr w:rsidR="00124CFB">
        <w:trPr>
          <w:cantSplit/>
        </w:trPr>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Anzahl Stellen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Funktion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Qualifikation</w:t>
            </w:r>
          </w:p>
        </w:tc>
        <w:tc>
          <w:tcPr>
            <w:tcW w:w="2446"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Wochenstunden</w:t>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9781" w:type="dxa"/>
            <w:gridSpan w:val="4"/>
          </w:tcPr>
          <w:p w:rsidR="00124CFB" w:rsidRDefault="00124CFB">
            <w:pPr>
              <w:pStyle w:val="Kopfzeile"/>
              <w:tabs>
                <w:tab w:val="clear" w:pos="4536"/>
                <w:tab w:val="clear" w:pos="9072"/>
              </w:tabs>
              <w:rPr>
                <w:sz w:val="18"/>
                <w:u w:val="single"/>
              </w:rPr>
            </w:pPr>
            <w:r>
              <w:rPr>
                <w:sz w:val="18"/>
                <w:u w:val="single"/>
              </w:rPr>
              <w:t>Wirtschafts- und Versorgungsdienste</w:t>
            </w:r>
          </w:p>
        </w:tc>
      </w:tr>
      <w:tr w:rsidR="00124CFB">
        <w:trPr>
          <w:cantSplit/>
        </w:trPr>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Anzahl Stellen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Funktion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Qualifikation</w:t>
            </w:r>
          </w:p>
        </w:tc>
        <w:tc>
          <w:tcPr>
            <w:tcW w:w="2446"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Wochenstunden</w:t>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9781" w:type="dxa"/>
            <w:gridSpan w:val="4"/>
          </w:tcPr>
          <w:p w:rsidR="00124CFB" w:rsidRDefault="00124CFB">
            <w:pPr>
              <w:pStyle w:val="Kopfzeile"/>
              <w:tabs>
                <w:tab w:val="clear" w:pos="4536"/>
                <w:tab w:val="clear" w:pos="9072"/>
              </w:tabs>
              <w:rPr>
                <w:sz w:val="18"/>
                <w:u w:val="single"/>
              </w:rPr>
            </w:pPr>
            <w:r>
              <w:rPr>
                <w:sz w:val="18"/>
                <w:u w:val="single"/>
              </w:rPr>
              <w:t>Technische Dienste</w:t>
            </w:r>
          </w:p>
        </w:tc>
      </w:tr>
      <w:tr w:rsidR="00124CFB">
        <w:trPr>
          <w:cantSplit/>
        </w:trPr>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Anzahl Stellen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Funktion</w:t>
            </w:r>
          </w:p>
        </w:tc>
        <w:tc>
          <w:tcPr>
            <w:tcW w:w="2445"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Qualifikation</w:t>
            </w:r>
          </w:p>
        </w:tc>
        <w:tc>
          <w:tcPr>
            <w:tcW w:w="2446" w:type="dxa"/>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Wochenstunden</w:t>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5"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46" w:type="dxa"/>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9781" w:type="dxa"/>
            <w:gridSpan w:val="4"/>
          </w:tcPr>
          <w:p w:rsidR="00124CFB" w:rsidRDefault="00124CFB">
            <w:pPr>
              <w:pStyle w:val="Kopfzeile"/>
              <w:tabs>
                <w:tab w:val="clear" w:pos="4536"/>
                <w:tab w:val="clear" w:pos="9072"/>
              </w:tabs>
              <w:rPr>
                <w:sz w:val="18"/>
                <w:u w:val="single"/>
              </w:rPr>
            </w:pPr>
            <w:r>
              <w:rPr>
                <w:sz w:val="18"/>
                <w:u w:val="single"/>
              </w:rPr>
              <w:t>Fremdleistungen</w:t>
            </w:r>
          </w:p>
        </w:tc>
      </w:tr>
      <w:tr w:rsidR="00124CFB">
        <w:trPr>
          <w:cantSplit/>
        </w:trPr>
        <w:tc>
          <w:tcPr>
            <w:tcW w:w="4890" w:type="dxa"/>
            <w:gridSpan w:val="2"/>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Art</w:t>
            </w:r>
          </w:p>
        </w:tc>
        <w:tc>
          <w:tcPr>
            <w:tcW w:w="4891" w:type="dxa"/>
            <w:gridSpan w:val="2"/>
            <w:tcBorders>
              <w:top w:val="single" w:sz="4" w:space="0" w:color="auto"/>
              <w:left w:val="single" w:sz="4" w:space="0" w:color="auto"/>
              <w:bottom w:val="single" w:sz="4" w:space="0" w:color="auto"/>
              <w:right w:val="single" w:sz="4" w:space="0" w:color="auto"/>
            </w:tcBorders>
            <w:shd w:val="pct5" w:color="auto" w:fill="auto"/>
          </w:tcPr>
          <w:p w:rsidR="00124CFB" w:rsidRDefault="00124CFB">
            <w:pPr>
              <w:pStyle w:val="Kopfzeile"/>
              <w:tabs>
                <w:tab w:val="clear" w:pos="4536"/>
                <w:tab w:val="clear" w:pos="9072"/>
              </w:tabs>
              <w:rPr>
                <w:b/>
                <w:sz w:val="18"/>
              </w:rPr>
            </w:pPr>
            <w:r>
              <w:rPr>
                <w:b/>
                <w:sz w:val="18"/>
              </w:rPr>
              <w:t>Zeitlicher Umfang</w:t>
            </w:r>
          </w:p>
        </w:tc>
      </w:tr>
      <w:tr w:rsidR="00124CFB">
        <w:trPr>
          <w:cantSplit/>
        </w:trPr>
        <w:tc>
          <w:tcPr>
            <w:tcW w:w="4890" w:type="dxa"/>
            <w:gridSpan w:val="2"/>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891" w:type="dxa"/>
            <w:gridSpan w:val="2"/>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4890" w:type="dxa"/>
            <w:gridSpan w:val="2"/>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891" w:type="dxa"/>
            <w:gridSpan w:val="2"/>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4890" w:type="dxa"/>
            <w:gridSpan w:val="2"/>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891" w:type="dxa"/>
            <w:gridSpan w:val="2"/>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24CFB">
        <w:trPr>
          <w:cantSplit/>
        </w:trPr>
        <w:tc>
          <w:tcPr>
            <w:tcW w:w="4890" w:type="dxa"/>
            <w:gridSpan w:val="2"/>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891" w:type="dxa"/>
            <w:gridSpan w:val="2"/>
            <w:tcBorders>
              <w:top w:val="single" w:sz="4" w:space="0" w:color="auto"/>
              <w:left w:val="single" w:sz="4" w:space="0" w:color="auto"/>
              <w:bottom w:val="single" w:sz="4" w:space="0" w:color="auto"/>
              <w:right w:val="single" w:sz="4" w:space="0" w:color="auto"/>
            </w:tcBorders>
          </w:tcPr>
          <w:p w:rsidR="00124CFB" w:rsidRDefault="00A96C13">
            <w:pPr>
              <w:pStyle w:val="Kopfzeile"/>
              <w:tabs>
                <w:tab w:val="clear" w:pos="4536"/>
                <w:tab w:val="clear" w:pos="9072"/>
              </w:tabs>
              <w:rPr>
                <w:sz w:val="18"/>
              </w:rPr>
            </w:pPr>
            <w:r>
              <w:rPr>
                <w:sz w:val="18"/>
              </w:rPr>
              <w:fldChar w:fldCharType="begin">
                <w:ffData>
                  <w:name w:val="Text4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124CFB" w:rsidRDefault="00124CFB"/>
    <w:sectPr w:rsidR="00124CFB">
      <w:footerReference w:type="default" r:id="rId13"/>
      <w:type w:val="continuous"/>
      <w:pgSz w:w="11906" w:h="16838"/>
      <w:pgMar w:top="1134" w:right="851" w:bottom="851" w:left="1134" w:header="851"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2D" w:rsidRDefault="00B3682D">
      <w:pPr>
        <w:spacing w:before="0" w:after="0"/>
      </w:pPr>
      <w:r>
        <w:separator/>
      </w:r>
    </w:p>
  </w:endnote>
  <w:endnote w:type="continuationSeparator" w:id="0">
    <w:p w:rsidR="00B3682D" w:rsidRDefault="00B368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9" w:rsidRDefault="00B665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9" w:rsidRDefault="00B665F9">
    <w:pPr>
      <w:pStyle w:val="Fuzeile"/>
      <w:pBdr>
        <w:top w:val="single" w:sz="4" w:space="1" w:color="auto"/>
      </w:pBdr>
      <w:jc w:val="right"/>
      <w:rPr>
        <w:sz w:val="16"/>
      </w:rPr>
    </w:pPr>
    <w:r>
      <w:rPr>
        <w:sz w:val="16"/>
      </w:rPr>
      <w:t xml:space="preserve">Rahmenvertrag Jugendwohnen; Anlage 1; Leistungsvereinbarung (Stand: 01.11.2012) - Seite </w:t>
    </w:r>
    <w:r>
      <w:rPr>
        <w:rStyle w:val="Seitenzahl"/>
        <w:sz w:val="16"/>
      </w:rPr>
      <w:fldChar w:fldCharType="begin"/>
    </w:r>
    <w:r>
      <w:rPr>
        <w:rStyle w:val="Seitenzahl"/>
        <w:sz w:val="16"/>
      </w:rPr>
      <w:instrText xml:space="preserve"> PAGE </w:instrText>
    </w:r>
    <w:r>
      <w:rPr>
        <w:rStyle w:val="Seitenzahl"/>
        <w:sz w:val="16"/>
      </w:rPr>
      <w:fldChar w:fldCharType="separate"/>
    </w:r>
    <w:r w:rsidR="00B931DC">
      <w:rPr>
        <w:rStyle w:val="Seitenzahl"/>
        <w:noProof/>
        <w:sz w:val="16"/>
      </w:rPr>
      <w:t>1</w:t>
    </w:r>
    <w:r>
      <w:rPr>
        <w:rStyle w:val="Seitenzahl"/>
        <w:sz w:val="16"/>
      </w:rPr>
      <w:fldChar w:fldCharType="end"/>
    </w:r>
    <w:r>
      <w:rPr>
        <w:rStyle w:val="Seitenzah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9" w:rsidRDefault="00B665F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9" w:rsidRDefault="00B665F9">
    <w:pPr>
      <w:pStyle w:val="Fuzeile"/>
      <w:pBdr>
        <w:top w:val="single" w:sz="4" w:space="1" w:color="auto"/>
      </w:pBdr>
      <w:jc w:val="right"/>
      <w:rPr>
        <w:sz w:val="16"/>
      </w:rPr>
    </w:pPr>
    <w:r>
      <w:rPr>
        <w:sz w:val="16"/>
      </w:rPr>
      <w:t xml:space="preserve">Rahmenvertrag Jugendwohnen; Anlage 1; Leistungsvereinbarung (Stand: 01.11.2012) - Seite </w:t>
    </w:r>
    <w:r>
      <w:rPr>
        <w:rStyle w:val="Seitenzahl"/>
        <w:sz w:val="16"/>
      </w:rPr>
      <w:fldChar w:fldCharType="begin"/>
    </w:r>
    <w:r>
      <w:rPr>
        <w:rStyle w:val="Seitenzahl"/>
        <w:sz w:val="16"/>
      </w:rPr>
      <w:instrText xml:space="preserve"> PAGE </w:instrText>
    </w:r>
    <w:r>
      <w:rPr>
        <w:rStyle w:val="Seitenzahl"/>
        <w:sz w:val="16"/>
      </w:rPr>
      <w:fldChar w:fldCharType="separate"/>
    </w:r>
    <w:r w:rsidR="00B931DC">
      <w:rPr>
        <w:rStyle w:val="Seitenzahl"/>
        <w:noProof/>
        <w:sz w:val="16"/>
      </w:rPr>
      <w:t>6</w:t>
    </w:r>
    <w:r>
      <w:rPr>
        <w:rStyle w:val="Seitenzahl"/>
        <w:sz w:val="16"/>
      </w:rPr>
      <w:fldChar w:fldCharType="end"/>
    </w:r>
    <w:r>
      <w:rPr>
        <w:rStyle w:val="Seitenzah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2D" w:rsidRDefault="00B3682D">
      <w:pPr>
        <w:spacing w:before="0" w:after="0"/>
      </w:pPr>
      <w:r>
        <w:separator/>
      </w:r>
    </w:p>
  </w:footnote>
  <w:footnote w:type="continuationSeparator" w:id="0">
    <w:p w:rsidR="00B3682D" w:rsidRDefault="00B368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9" w:rsidRDefault="00B665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9" w:rsidRDefault="00B665F9">
    <w:pPr>
      <w:pStyle w:val="Kopfzeile"/>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9" w:rsidRDefault="00B665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61D18"/>
    <w:multiLevelType w:val="singleLevel"/>
    <w:tmpl w:val="DB1EC09E"/>
    <w:lvl w:ilvl="0">
      <w:start w:val="1"/>
      <w:numFmt w:val="bullet"/>
      <w:pStyle w:val="Markierung2"/>
      <w:lvlText w:val=""/>
      <w:lvlJc w:val="left"/>
      <w:pPr>
        <w:tabs>
          <w:tab w:val="num" w:pos="473"/>
        </w:tabs>
        <w:ind w:left="454" w:hanging="341"/>
      </w:pPr>
      <w:rPr>
        <w:rFonts w:ascii="Wingdings" w:hAnsi="Wingdings" w:hint="default"/>
      </w:rPr>
    </w:lvl>
  </w:abstractNum>
  <w:abstractNum w:abstractNumId="2" w15:restartNumberingAfterBreak="0">
    <w:nsid w:val="185363D3"/>
    <w:multiLevelType w:val="singleLevel"/>
    <w:tmpl w:val="C00E7E2C"/>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0F55B71"/>
    <w:multiLevelType w:val="singleLevel"/>
    <w:tmpl w:val="32A8B2EA"/>
    <w:lvl w:ilvl="0">
      <w:start w:val="1"/>
      <w:numFmt w:val="bullet"/>
      <w:lvlText w:val="-"/>
      <w:lvlJc w:val="left"/>
      <w:pPr>
        <w:tabs>
          <w:tab w:val="num" w:pos="360"/>
        </w:tabs>
        <w:ind w:left="360" w:hanging="360"/>
      </w:pPr>
      <w:rPr>
        <w:sz w:val="16"/>
      </w:rPr>
    </w:lvl>
  </w:abstractNum>
  <w:abstractNum w:abstractNumId="4" w15:restartNumberingAfterBreak="0">
    <w:nsid w:val="35111072"/>
    <w:multiLevelType w:val="singleLevel"/>
    <w:tmpl w:val="A48C03D6"/>
    <w:lvl w:ilvl="0">
      <w:start w:val="1"/>
      <w:numFmt w:val="bullet"/>
      <w:pStyle w:val="Grundleistung"/>
      <w:lvlText w:val=""/>
      <w:lvlJc w:val="left"/>
      <w:pPr>
        <w:tabs>
          <w:tab w:val="num" w:pos="360"/>
        </w:tabs>
        <w:ind w:left="0" w:firstLine="0"/>
      </w:pPr>
      <w:rPr>
        <w:rFonts w:ascii="Wingdings" w:hAnsi="Wingdings" w:hint="default"/>
      </w:rPr>
    </w:lvl>
  </w:abstractNum>
  <w:abstractNum w:abstractNumId="5" w15:restartNumberingAfterBreak="0">
    <w:nsid w:val="48534BE5"/>
    <w:multiLevelType w:val="singleLevel"/>
    <w:tmpl w:val="D3C26E2A"/>
    <w:lvl w:ilvl="0">
      <w:start w:val="1"/>
      <w:numFmt w:val="bullet"/>
      <w:pStyle w:val="BeispielMarkierung"/>
      <w:lvlText w:val=""/>
      <w:lvlJc w:val="left"/>
      <w:pPr>
        <w:tabs>
          <w:tab w:val="num" w:pos="360"/>
        </w:tabs>
        <w:ind w:left="0" w:firstLine="0"/>
      </w:pPr>
      <w:rPr>
        <w:rFonts w:ascii="Wingdings" w:hAnsi="Wingdings" w:hint="default"/>
      </w:rPr>
    </w:lvl>
  </w:abstractNum>
  <w:abstractNum w:abstractNumId="6" w15:restartNumberingAfterBreak="0">
    <w:nsid w:val="50D249AC"/>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615121BD"/>
    <w:multiLevelType w:val="singleLevel"/>
    <w:tmpl w:val="7C3EBE6A"/>
    <w:lvl w:ilvl="0">
      <w:start w:val="1"/>
      <w:numFmt w:val="bullet"/>
      <w:pStyle w:val="Markierung"/>
      <w:lvlText w:val=""/>
      <w:lvlJc w:val="left"/>
      <w:pPr>
        <w:tabs>
          <w:tab w:val="num" w:pos="785"/>
        </w:tabs>
        <w:ind w:left="425" w:firstLine="0"/>
      </w:pPr>
      <w:rPr>
        <w:rFonts w:ascii="Wingdings" w:hAnsi="Wingdings" w:hint="default"/>
      </w:rPr>
    </w:lvl>
  </w:abstractNum>
  <w:num w:numId="1">
    <w:abstractNumId w:val="3"/>
  </w:num>
  <w:num w:numId="2">
    <w:abstractNumId w:val="7"/>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0"/>
    <w:lvlOverride w:ilvl="0">
      <w:lvl w:ilvl="0">
        <w:start w:val="1"/>
        <w:numFmt w:val="bullet"/>
        <w:lvlText w:val=""/>
        <w:legacy w:legacy="1" w:legacySpace="0" w:legacyIndent="360"/>
        <w:lvlJc w:val="left"/>
        <w:rPr>
          <w:rFonts w:ascii="Wingdings" w:hAnsi="Wingdings" w:hint="default"/>
        </w:rPr>
      </w:lvl>
    </w:lvlOverride>
  </w:num>
  <w:num w:numId="12">
    <w:abstractNumId w:val="1"/>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de-DE" w:vendorID="64" w:dllVersion="131078" w:nlCheck="1" w:checkStyle="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D9"/>
    <w:rsid w:val="00052CB1"/>
    <w:rsid w:val="000A276A"/>
    <w:rsid w:val="00121915"/>
    <w:rsid w:val="00124CFB"/>
    <w:rsid w:val="00162DDE"/>
    <w:rsid w:val="001A7A5D"/>
    <w:rsid w:val="001C10A3"/>
    <w:rsid w:val="002015A5"/>
    <w:rsid w:val="00274C20"/>
    <w:rsid w:val="002E1027"/>
    <w:rsid w:val="003427F9"/>
    <w:rsid w:val="003C3AD9"/>
    <w:rsid w:val="004742B2"/>
    <w:rsid w:val="0050247D"/>
    <w:rsid w:val="00610E6B"/>
    <w:rsid w:val="00611C1F"/>
    <w:rsid w:val="007321A5"/>
    <w:rsid w:val="007A5F29"/>
    <w:rsid w:val="00812716"/>
    <w:rsid w:val="00813AAC"/>
    <w:rsid w:val="0083418D"/>
    <w:rsid w:val="0085726D"/>
    <w:rsid w:val="0089493F"/>
    <w:rsid w:val="008E00A4"/>
    <w:rsid w:val="009E3019"/>
    <w:rsid w:val="00A11748"/>
    <w:rsid w:val="00A96C13"/>
    <w:rsid w:val="00B3682D"/>
    <w:rsid w:val="00B665F9"/>
    <w:rsid w:val="00B931DC"/>
    <w:rsid w:val="00BA44B6"/>
    <w:rsid w:val="00C71441"/>
    <w:rsid w:val="00C912DC"/>
    <w:rsid w:val="00E74535"/>
    <w:rsid w:val="00E83FE5"/>
    <w:rsid w:val="00EC6197"/>
    <w:rsid w:val="00ED3B27"/>
    <w:rsid w:val="00FA0B91"/>
    <w:rsid w:val="00FE4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58919E4-E890-4D6A-B660-702230B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rFonts w:ascii="Arial" w:hAnsi="Arial"/>
    </w:rPr>
  </w:style>
  <w:style w:type="paragraph" w:styleId="berschrift1">
    <w:name w:val="heading 1"/>
    <w:basedOn w:val="Standard"/>
    <w:next w:val="Standard"/>
    <w:qFormat/>
    <w:pPr>
      <w:keepNext/>
      <w:outlineLvl w:val="0"/>
    </w:pPr>
    <w:rPr>
      <w:u w:val="single"/>
    </w:rPr>
  </w:style>
  <w:style w:type="paragraph" w:styleId="berschrift2">
    <w:name w:val="heading 2"/>
    <w:basedOn w:val="Standard"/>
    <w:next w:val="Standard"/>
    <w:qFormat/>
    <w:pPr>
      <w:keepNext/>
      <w:outlineLvl w:val="1"/>
    </w:pPr>
    <w:rPr>
      <w:b/>
      <w:sz w:val="16"/>
    </w:rPr>
  </w:style>
  <w:style w:type="paragraph" w:styleId="berschrift3">
    <w:name w:val="heading 3"/>
    <w:basedOn w:val="Standard"/>
    <w:next w:val="Standard"/>
    <w:qFormat/>
    <w:pPr>
      <w:keepNext/>
      <w:outlineLvl w:val="2"/>
    </w:pPr>
    <w:rPr>
      <w:b/>
      <w:sz w:val="18"/>
    </w:rPr>
  </w:style>
  <w:style w:type="paragraph" w:styleId="berschrift4">
    <w:name w:val="heading 4"/>
    <w:basedOn w:val="Standard"/>
    <w:next w:val="Standard"/>
    <w:qFormat/>
    <w:pPr>
      <w:keepNext/>
      <w:outlineLvl w:val="3"/>
    </w:pPr>
    <w:rPr>
      <w:sz w:val="24"/>
    </w:rPr>
  </w:style>
  <w:style w:type="paragraph" w:styleId="berschrift5">
    <w:name w:val="heading 5"/>
    <w:basedOn w:val="Standard"/>
    <w:next w:val="Standard"/>
    <w:qFormat/>
    <w:pPr>
      <w:keepNext/>
      <w:jc w:val="center"/>
      <w:outlineLvl w:val="4"/>
    </w:pPr>
    <w:rPr>
      <w:b/>
      <w:sz w:val="32"/>
    </w:rPr>
  </w:style>
  <w:style w:type="paragraph" w:styleId="berschrift6">
    <w:name w:val="heading 6"/>
    <w:basedOn w:val="Standard"/>
    <w:next w:val="Standard"/>
    <w:link w:val="berschrift6Zchn"/>
    <w:uiPriority w:val="9"/>
    <w:semiHidden/>
    <w:unhideWhenUsed/>
    <w:qFormat/>
    <w:rsid w:val="003427F9"/>
    <w:pPr>
      <w:spacing w:before="240" w:after="60"/>
      <w:outlineLvl w:val="5"/>
    </w:pPr>
    <w:rPr>
      <w:rFonts w:ascii="Calibri" w:hAnsi="Calibri"/>
      <w:b/>
      <w:bCs/>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kierung">
    <w:name w:val="Markierung"/>
    <w:basedOn w:val="Standard"/>
    <w:pPr>
      <w:numPr>
        <w:numId w:val="2"/>
      </w:numPr>
      <w:spacing w:before="60" w:after="60"/>
      <w:ind w:left="850" w:hanging="425"/>
    </w:pPr>
    <w:rPr>
      <w:noProof/>
    </w:rPr>
  </w:style>
  <w:style w:type="paragraph" w:customStyle="1" w:styleId="Einrckung">
    <w:name w:val="Einrückung"/>
    <w:basedOn w:val="Standard"/>
    <w:pPr>
      <w:tabs>
        <w:tab w:val="center" w:pos="4680"/>
        <w:tab w:val="right" w:pos="9360"/>
      </w:tabs>
      <w:spacing w:before="60" w:after="60"/>
      <w:ind w:left="794" w:hanging="397"/>
    </w:pPr>
  </w:style>
  <w:style w:type="paragraph" w:customStyle="1" w:styleId="I">
    <w:name w:val="I"/>
    <w:basedOn w:val="Standard"/>
    <w:rPr>
      <w:b/>
      <w:sz w:val="28"/>
    </w:rPr>
  </w:style>
  <w:style w:type="paragraph" w:customStyle="1" w:styleId="A">
    <w:name w:val="A"/>
    <w:basedOn w:val="Standard"/>
    <w:rPr>
      <w:b/>
      <w:sz w:val="24"/>
    </w:rPr>
  </w:style>
  <w:style w:type="paragraph" w:customStyle="1" w:styleId="1">
    <w:name w:val="1"/>
    <w:basedOn w:val="Standard"/>
    <w:rPr>
      <w:b/>
      <w:sz w:val="22"/>
    </w:rPr>
  </w:style>
  <w:style w:type="paragraph" w:customStyle="1" w:styleId="11">
    <w:name w:val="1.1"/>
    <w:basedOn w:val="Standard"/>
    <w:rPr>
      <w:b/>
    </w:rPr>
  </w:style>
  <w:style w:type="paragraph" w:customStyle="1" w:styleId="Beispiel">
    <w:name w:val="Beispiel"/>
    <w:basedOn w:val="Standard"/>
    <w:pPr>
      <w:spacing w:before="40" w:after="40"/>
    </w:pPr>
    <w:rPr>
      <w:i/>
      <w:sz w:val="18"/>
    </w:rPr>
  </w:style>
  <w:style w:type="paragraph" w:customStyle="1" w:styleId="BeispielMarkierung">
    <w:name w:val="Beispiel Markierung"/>
    <w:basedOn w:val="Beispiel"/>
    <w:pPr>
      <w:numPr>
        <w:numId w:val="3"/>
      </w:numPr>
      <w:ind w:left="397" w:hanging="397"/>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Grundleistung">
    <w:name w:val="Grundleistung"/>
    <w:basedOn w:val="Standard"/>
    <w:pPr>
      <w:numPr>
        <w:numId w:val="10"/>
      </w:numPr>
      <w:spacing w:before="60" w:after="60"/>
    </w:pPr>
  </w:style>
  <w:style w:type="paragraph" w:customStyle="1" w:styleId="Markierung2">
    <w:name w:val="Markierung2"/>
    <w:basedOn w:val="Einrckung"/>
    <w:pPr>
      <w:numPr>
        <w:numId w:val="13"/>
      </w:numPr>
    </w:pPr>
  </w:style>
  <w:style w:type="character" w:customStyle="1" w:styleId="berschrift6Zchn">
    <w:name w:val="Überschrift 6 Zchn"/>
    <w:link w:val="berschrift6"/>
    <w:uiPriority w:val="9"/>
    <w:semiHidden/>
    <w:rsid w:val="003427F9"/>
    <w:rPr>
      <w:rFonts w:ascii="Calibri" w:eastAsia="Times New Roman" w:hAnsi="Calibri" w:cs="Times New Roman"/>
      <w:b/>
      <w:bCs/>
      <w:sz w:val="22"/>
      <w:szCs w:val="22"/>
    </w:rPr>
  </w:style>
  <w:style w:type="paragraph" w:styleId="Sprechblasentext">
    <w:name w:val="Balloon Text"/>
    <w:basedOn w:val="Standard"/>
    <w:link w:val="SprechblasentextZchn"/>
    <w:uiPriority w:val="99"/>
    <w:semiHidden/>
    <w:unhideWhenUsed/>
    <w:rsid w:val="00FA0B91"/>
    <w:pPr>
      <w:spacing w:before="0"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FA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1361</Words>
  <Characters>8579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Leistungsbeschreibung/Leistungsvereinbarung</vt:lpstr>
    </vt:vector>
  </TitlesOfParts>
  <Company>Landratsamt Augsburg</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Leistungsbeschreibung/Leistungsvereinbarung</dc:title>
  <dc:subject/>
  <dc:creator>Beck Peter</dc:creator>
  <cp:keywords/>
  <cp:lastModifiedBy>Schatz, Margit</cp:lastModifiedBy>
  <cp:revision>2</cp:revision>
  <cp:lastPrinted>2012-11-30T07:32:00Z</cp:lastPrinted>
  <dcterms:created xsi:type="dcterms:W3CDTF">2021-04-15T08:38:00Z</dcterms:created>
  <dcterms:modified xsi:type="dcterms:W3CDTF">2021-04-15T08:38:00Z</dcterms:modified>
</cp:coreProperties>
</file>